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Cloud Service Agreement</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000000" w:space="0" w:sz="0" w:val="nil"/>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2">
            <w:pPr>
              <w:spacing w:line="276" w:lineRule="auto"/>
              <w:ind w:hanging="120"/>
              <w:rPr>
                <w:rFonts w:ascii="Arial" w:cs="Arial" w:eastAsia="Arial" w:hAnsi="Arial"/>
                <w:b w:val="1"/>
                <w:color w:val="117086"/>
              </w:rPr>
            </w:pPr>
            <w:r w:rsidDel="00000000" w:rsidR="00000000" w:rsidRPr="00000000">
              <w:rPr>
                <w:rFonts w:ascii="Arial" w:cs="Arial" w:eastAsia="Arial" w:hAnsi="Arial"/>
                <w:b w:val="1"/>
                <w:color w:val="117086"/>
                <w:rtl w:val="0"/>
              </w:rPr>
              <w:t xml:space="preserve">Order Form</w:t>
            </w:r>
          </w:p>
          <w:p w:rsidR="00000000" w:rsidDel="00000000" w:rsidP="00000000" w:rsidRDefault="00000000" w:rsidRPr="00000000" w14:paraId="00000003">
            <w:pPr>
              <w:spacing w:line="276" w:lineRule="auto"/>
              <w:ind w:hanging="120"/>
              <w:rPr>
                <w:rFonts w:ascii="Arial" w:cs="Arial" w:eastAsia="Arial" w:hAnsi="Arial"/>
                <w:sz w:val="16"/>
                <w:szCs w:val="16"/>
                <w:highlight w:val="yellow"/>
              </w:rPr>
            </w:pPr>
            <w:r w:rsidDel="00000000" w:rsidR="00000000" w:rsidRPr="00000000">
              <w:rPr>
                <w:rFonts w:ascii="Arial" w:cs="Arial" w:eastAsia="Arial" w:hAnsi="Arial"/>
                <w:color w:val="117086"/>
                <w:sz w:val="16"/>
                <w:szCs w:val="16"/>
                <w:rtl w:val="0"/>
              </w:rPr>
              <w:t xml:space="preserve">The key business terms of this Order Form are as follows:</w:t>
            </w:r>
            <w:r w:rsidDel="00000000" w:rsidR="00000000" w:rsidRPr="00000000">
              <w:rPr>
                <w:rtl w:val="0"/>
              </w:rPr>
            </w:r>
          </w:p>
        </w:tc>
      </w:tr>
      <w:tr>
        <w:trPr>
          <w:cantSplit w:val="0"/>
          <w:trHeight w:val="746" w:hRule="atLeast"/>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5">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Framework Terms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8">
            <w:pPr>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Order Form incorporates and is governed by the Framework Terms dated </w:t>
            </w:r>
            <w:r w:rsidDel="00000000" w:rsidR="00000000" w:rsidRPr="00000000">
              <w:rPr>
                <w:rFonts w:ascii="Arial" w:cs="Arial" w:eastAsia="Arial" w:hAnsi="Arial"/>
                <w:color w:val="000000"/>
                <w:sz w:val="16"/>
                <w:szCs w:val="16"/>
                <w:rtl w:val="0"/>
                <w:highlight w:val="yellow"/>
              </w:rPr>
              <w:t xml:space="preserve">[Effective Date of the Key Terms]</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sz w:val="16"/>
                <w:szCs w:val="16"/>
                <w:rtl w:val="0"/>
              </w:rPr>
              <w:t xml:space="preserve">between </w:t>
            </w:r>
            <w:r w:rsidDel="00000000" w:rsidR="00000000" w:rsidRPr="00000000">
              <w:rPr>
                <w:rFonts w:ascii="Arial" w:cs="Arial" w:eastAsia="Arial" w:hAnsi="Arial"/>
                <w:sz w:val="16"/>
                <w:szCs w:val="16"/>
                <w:rtl w:val="0"/>
                <w:highlight w:val="yellow"/>
              </w:rPr>
              <w:t xml:space="preserve">[Name of the Provider]</w:t>
            </w:r>
            <w:r w:rsidDel="00000000" w:rsidR="00000000" w:rsidRPr="00000000">
              <w:rPr>
                <w:rFonts w:ascii="Arial" w:cs="Arial" w:eastAsia="Arial" w:hAnsi="Arial"/>
                <w:sz w:val="16"/>
                <w:szCs w:val="16"/>
                <w:rtl w:val="0"/>
              </w:rPr>
              <w:t xml:space="preserve"> and </w:t>
            </w:r>
            <w:r w:rsidDel="00000000" w:rsidR="00000000" w:rsidRPr="00000000">
              <w:rPr>
                <w:rFonts w:ascii="Arial" w:cs="Arial" w:eastAsia="Arial" w:hAnsi="Arial"/>
                <w:sz w:val="16"/>
                <w:szCs w:val="16"/>
                <w:rtl w:val="0"/>
                <w:highlight w:val="yellow"/>
              </w:rPr>
              <w:t xml:space="preserve">[Name of the Customer]</w:t>
            </w:r>
            <w:r w:rsidDel="00000000" w:rsidR="00000000" w:rsidRPr="00000000">
              <w:rPr>
                <w:rFonts w:ascii="Arial" w:cs="Arial" w:eastAsia="Arial" w:hAnsi="Arial"/>
                <w:sz w:val="16"/>
                <w:szCs w:val="16"/>
                <w:rtl w:val="0"/>
              </w:rPr>
              <w:t xml:space="preserve">. If there is any inconsistency between this Order Form and the Framework Terms, this Order Form will control for this Agreement.</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9">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Cloud Service</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A">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Cloud Service available under this Order Form is </w:t>
            </w:r>
            <w:r w:rsidDel="00000000" w:rsidR="00000000" w:rsidRPr="00000000">
              <w:rPr>
                <w:rFonts w:ascii="Arial" w:cs="Arial" w:eastAsia="Arial" w:hAnsi="Arial"/>
                <w:color w:val="000000"/>
                <w:sz w:val="16"/>
                <w:szCs w:val="16"/>
                <w:rtl w:val="0"/>
                <w:highlight w:val="yellow"/>
              </w:rPr>
              <w:t xml:space="preserve">[Description of the cloud service]</w:t>
            </w:r>
            <w:r w:rsidDel="00000000" w:rsidR="00000000" w:rsidRPr="00000000">
              <w:rPr>
                <w:rFonts w:ascii="Arial" w:cs="Arial" w:eastAsia="Arial" w:hAnsi="Arial"/>
                <w:color w:val="000000"/>
                <w:sz w:val="16"/>
                <w:szCs w:val="16"/>
                <w:rtl w:val="0"/>
              </w:rPr>
              <w:t xml:space="preserv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B">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Order Date</w:t>
            </w:r>
          </w:p>
          <w:p w:rsidR="00000000" w:rsidDel="00000000" w:rsidP="00000000" w:rsidRDefault="00000000" w:rsidRPr="00000000" w14:paraId="0000000C">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The date access to the Cloud Service starts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0">
            <w:pPr>
              <w:spacing w:line="276" w:lineRule="auto"/>
              <w:ind w:left="512" w:hanging="512"/>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color w:val="000000"/>
                <w:sz w:val="16"/>
                <w:szCs w:val="16"/>
                <w:rtl w:val="0"/>
                <w:highlight w:val="yellow"/>
              </w:rPr>
              <w:t xml:space="preserve">[Custom start date]</w:t>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1">
            <w:pPr>
              <w:tabs>
                <w:tab w:val="left" w:leader="none" w:pos="519"/>
              </w:tabs>
              <w:spacing w:line="276" w:lineRule="auto"/>
              <w:ind w:hanging="120"/>
              <w:rPr>
                <w:rFonts w:ascii="Arial" w:cs="Arial" w:eastAsia="Arial" w:hAnsi="Arial"/>
                <w:color w:val="000000"/>
                <w:sz w:val="16"/>
                <w:szCs w:val="16"/>
              </w:rPr>
            </w:pPr>
            <w:r w:rsidDel="00000000" w:rsidR="00000000" w:rsidRPr="00000000">
              <w:rPr>
                <w:rFonts w:ascii="Arial" w:cs="Arial" w:eastAsia="Arial" w:hAnsi="Arial"/>
                <w:b w:val="1"/>
                <w:color w:val="8c8d8e"/>
                <w:sz w:val="18"/>
                <w:szCs w:val="18"/>
                <w:rtl w:val="0"/>
              </w:rPr>
              <w:t xml:space="preserve">Subscription details</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3">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Pilot</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6">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Customer may access the Cloud Service for a limited </w:t>
            </w:r>
            <w:r w:rsidDel="00000000" w:rsidR="00000000" w:rsidRPr="00000000">
              <w:rPr>
                <w:rFonts w:ascii="Arial" w:cs="Arial" w:eastAsia="Arial" w:hAnsi="Arial"/>
                <w:color w:val="000000"/>
                <w:sz w:val="16"/>
                <w:szCs w:val="16"/>
                <w:rtl w:val="0"/>
                <w:highlight w:val="yellow"/>
              </w:rPr>
              <w:t xml:space="preserve">[Length of pilot/trial period]</w:t>
            </w:r>
            <w:r w:rsidDel="00000000" w:rsidR="00000000" w:rsidRPr="00000000">
              <w:rPr>
                <w:rFonts w:ascii="Arial" w:cs="Arial" w:eastAsia="Arial" w:hAnsi="Arial"/>
                <w:color w:val="000000"/>
                <w:sz w:val="16"/>
                <w:szCs w:val="16"/>
                <w:rtl w:val="0"/>
              </w:rPr>
              <w:t xml:space="preserve"> trial ("</w:t>
            </w:r>
            <w:r w:rsidDel="00000000" w:rsidR="00000000" w:rsidRPr="00000000">
              <w:rPr>
                <w:rFonts w:ascii="Arial" w:cs="Arial" w:eastAsia="Arial" w:hAnsi="Arial"/>
                <w:b w:val="1"/>
                <w:color w:val="000000"/>
                <w:sz w:val="16"/>
                <w:szCs w:val="16"/>
                <w:rtl w:val="0"/>
              </w:rPr>
              <w:t xml:space="preserve">Pilot Period</w:t>
            </w:r>
            <w:r w:rsidDel="00000000" w:rsidR="00000000" w:rsidRPr="00000000">
              <w:rPr>
                <w:rFonts w:ascii="Arial" w:cs="Arial" w:eastAsia="Arial" w:hAnsi="Arial"/>
                <w:color w:val="000000"/>
                <w:sz w:val="16"/>
                <w:szCs w:val="16"/>
                <w:rtl w:val="0"/>
              </w:rPr>
              <w:t xml:space="preserve">"). The </w:t>
            </w:r>
            <w:r w:rsidDel="00000000" w:rsidR="00000000" w:rsidRPr="00000000">
              <w:rPr>
                <w:rFonts w:ascii="Arial" w:cs="Arial" w:eastAsia="Arial" w:hAnsi="Arial"/>
                <w:b w:val="1"/>
                <w:color w:val="000000"/>
                <w:sz w:val="16"/>
                <w:szCs w:val="16"/>
                <w:rtl w:val="0"/>
              </w:rPr>
              <w:t xml:space="preserve">Subscription Period</w:t>
            </w:r>
            <w:r w:rsidDel="00000000" w:rsidR="00000000" w:rsidRPr="00000000">
              <w:rPr>
                <w:rFonts w:ascii="Arial" w:cs="Arial" w:eastAsia="Arial" w:hAnsi="Arial"/>
                <w:color w:val="000000"/>
                <w:sz w:val="16"/>
                <w:szCs w:val="16"/>
                <w:rtl w:val="0"/>
              </w:rPr>
              <w:t xml:space="preserve"> will automatically start following the Pilot Period.</w:t>
            </w:r>
          </w:p>
          <w:p w:rsidR="00000000" w:rsidDel="00000000" w:rsidP="00000000" w:rsidRDefault="00000000" w:rsidRPr="00000000" w14:paraId="00000019">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Fee for Pilot Period: </w:t>
            </w:r>
            <w:r w:rsidDel="00000000" w:rsidR="00000000" w:rsidRPr="00000000">
              <w:rPr>
                <w:rFonts w:ascii="Arial" w:cs="Arial" w:eastAsia="Arial" w:hAnsi="Arial"/>
                <w:color w:val="000000"/>
                <w:sz w:val="16"/>
                <w:szCs w:val="16"/>
                <w:rtl w:val="0"/>
                <w:highlight w:val="yellow"/>
              </w:rPr>
              <w:t xml:space="preserve">[Subscription fee amount]</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2">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Subscription Period</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3">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highlight w:val="yellow"/>
              </w:rPr>
              <w:t xml:space="preserve">[Length of access to the service]</w:t>
            </w:r>
            <w:r w:rsidDel="00000000" w:rsidR="00000000" w:rsidRPr="00000000">
              <w:rPr>
                <w:rFonts w:ascii="Arial" w:cs="Arial" w:eastAsia="Arial" w:hAnsi="Arial"/>
                <w:color w:val="000000"/>
                <w:sz w:val="16"/>
                <w:szCs w:val="16"/>
                <w:rtl w:val="0"/>
              </w:rPr>
              <w:tab/>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4">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Cloud Service Fees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5">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color w:val="000000"/>
                <w:sz w:val="16"/>
                <w:szCs w:val="16"/>
                <w:rtl w:val="0"/>
                <w:highlight w:val="yellow"/>
              </w:rPr>
              <w:t xml:space="preserve">[Subscription fee amount]</w:t>
            </w:r>
            <w:r w:rsidDel="00000000" w:rsidR="00000000" w:rsidRPr="00000000">
              <w:rPr>
                <w:rFonts w:ascii="Arial" w:cs="Arial" w:eastAsia="Arial" w:hAnsi="Arial"/>
                <w:color w:val="000000"/>
                <w:sz w:val="16"/>
                <w:szCs w:val="16"/>
                <w:rtl w:val="0"/>
              </w:rPr>
              <w:t xml:space="preserve"> per </w:t>
            </w:r>
            <w:r w:rsidDel="00000000" w:rsidR="00000000" w:rsidRPr="00000000">
              <w:rPr>
                <w:rFonts w:ascii="Arial" w:cs="Arial" w:eastAsia="Arial" w:hAnsi="Arial"/>
                <w:color w:val="000000"/>
                <w:sz w:val="16"/>
                <w:szCs w:val="16"/>
                <w:rtl w:val="0"/>
                <w:highlight w:val="yellow"/>
              </w:rPr>
              <w:t xml:space="preserve">[Fee billing unit]</w:t>
            </w:r>
          </w:p>
          <w:p w:rsidR="00000000" w:rsidDel="00000000" w:rsidP="00000000" w:rsidRDefault="00000000" w:rsidRPr="00000000" w14:paraId="00000026">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Other fee structure: </w:t>
            </w:r>
            <w:r w:rsidDel="00000000" w:rsidR="00000000" w:rsidRPr="00000000">
              <w:rPr>
                <w:rFonts w:ascii="Arial" w:cs="Arial" w:eastAsia="Arial" w:hAnsi="Arial"/>
                <w:color w:val="000000"/>
                <w:sz w:val="16"/>
                <w:szCs w:val="16"/>
                <w:rtl w:val="0"/>
                <w:highlight w:val="yellow"/>
              </w:rPr>
              <w:t xml:space="preserve">[Custom fee structure description (used with fee_is_other)]</w:t>
            </w:r>
          </w:p>
          <w:p w:rsidR="00000000" w:rsidDel="00000000" w:rsidP="00000000" w:rsidRDefault="00000000" w:rsidRPr="00000000" w14:paraId="00000029">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Fees may increase </w:t>
            </w:r>
            <w:r>
              <w:rPr>
                <w:rFonts w:ascii="Arial" w:cs="Arial" w:eastAsia="Arial" w:hAnsi="Arial"/>
                <w:color w:val="000000"/>
                <w:sz w:val="16"/>
                <w:szCs w:val="16"/>
                <w:rtl w:val="0"/>
              </w:rPr>
              <w:t xml:space="preserve">up to </w:t>
            </w:r>
            <w:r>
              <w:rPr>
                <w:rFonts w:ascii="Arial" w:cs="Arial" w:eastAsia="Arial" w:hAnsi="Arial"/>
                <w:color w:val="000000"/>
                <w:sz w:val="16"/>
                <w:szCs w:val="16"/>
                <w:rtl w:val="0"/>
                <w:highlight w:val="yellow"/>
              </w:rPr>
              <w:t xml:space="preserve">[Maximum fee increase percentage per renewal (used with fee_may_increase)]</w:t>
            </w:r>
            <w:r>
              <w:rPr>
                <w:rFonts w:ascii="Arial" w:cs="Arial" w:eastAsia="Arial" w:hAnsi="Arial"/>
                <w:color w:val="000000"/>
                <w:sz w:val="16"/>
                <w:szCs w:val="16"/>
                <w:rtl w:val="0"/>
              </w:rPr>
              <w:t xml:space="preserve">% per renewal</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2A">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Fees </w:t>
            </w:r>
            <w:r>
              <w:rPr>
                <w:rFonts w:ascii="Arial" w:cs="Arial" w:eastAsia="Arial" w:hAnsi="Arial"/>
                <w:color w:val="000000"/>
                <w:sz w:val="16"/>
                <w:szCs w:val="16"/>
                <w:rtl w:val="0"/>
              </w:rPr>
              <w:t xml:space="preserve">will increase </w:t>
            </w:r>
            <w:r>
              <w:rPr>
                <w:rFonts w:ascii="Arial" w:cs="Arial" w:eastAsia="Arial" w:hAnsi="Arial"/>
                <w:color w:val="000000"/>
                <w:sz w:val="16"/>
                <w:szCs w:val="16"/>
                <w:rtl w:val="0"/>
                <w:highlight w:val="yellow"/>
              </w:rPr>
              <w:t xml:space="preserve">[Fee increase percentage per renewal (used with fee_will_increase)]</w:t>
            </w:r>
            <w:r>
              <w:rPr>
                <w:rFonts w:ascii="Arial" w:cs="Arial" w:eastAsia="Arial" w:hAnsi="Arial"/>
                <w:color w:val="000000"/>
                <w:sz w:val="16"/>
                <w:szCs w:val="16"/>
                <w:rtl w:val="0"/>
              </w:rPr>
              <w:t xml:space="preserve">% per renewal</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2B">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Modifying Section 4.1 of the Standard Terms, Fees are inclusive of taxes.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C">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Payment Process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F">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Pay by invoice</w:t>
            </w:r>
          </w:p>
          <w:p w:rsidR="00000000" w:rsidDel="00000000" w:rsidP="00000000" w:rsidRDefault="00000000" w:rsidRPr="00000000" w14:paraId="00000031">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will invoice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rtl w:val="0"/>
                <w:highlight w:val="yellow"/>
              </w:rPr>
              <w:t xml:space="preserve">[Payment frequency]</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033">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will pay each invoice within </w:t>
            </w:r>
            <w:r>
              <w:rPr>
                <w:rFonts w:ascii="Arial" w:cs="Arial" w:eastAsia="Arial" w:hAnsi="Arial"/>
                <w:color w:val="000000"/>
                <w:sz w:val="16"/>
                <w:szCs w:val="16"/>
                <w:rtl w:val="0"/>
                <w:highlight w:val="yellow"/>
              </w:rPr>
              <w:t xml:space="preserve">[Days to pay after invoice]</w:t>
            </w:r>
            <w:r w:rsidDel="00000000" w:rsidR="00000000" w:rsidRPr="00000000">
              <w:rPr>
                <w:rFonts w:ascii="Arial" w:cs="Arial" w:eastAsia="Arial" w:hAnsi="Arial"/>
                <w:color w:val="000000"/>
                <w:sz w:val="16"/>
                <w:szCs w:val="16"/>
                <w:rtl w:val="0"/>
              </w:rPr>
              <w:t xml:space="preserve"> days from </w:t>
            </w:r>
            <w:r w:rsidDel="00000000" w:rsidR="00000000" w:rsidRPr="00000000">
              <w:rPr>
                <w:rFonts w:ascii="Arial" w:cs="Arial" w:eastAsia="Arial" w:hAnsi="Arial"/>
                <w:color w:val="000000"/>
                <w:sz w:val="16"/>
                <w:szCs w:val="16"/>
                <w:rtl w:val="0"/>
                <w:highlight w:val="yellow"/>
              </w:rPr>
              <w:t xml:space="preserve">[When payment terms start]</w:t>
            </w:r>
            <w:r w:rsidDel="00000000" w:rsidR="00000000" w:rsidRPr="00000000">
              <w:rPr>
                <w:rFonts w:ascii="Arial" w:cs="Arial" w:eastAsia="Arial" w:hAnsi="Arial"/>
                <w:color w:val="000000"/>
                <w:sz w:val="16"/>
                <w:szCs w:val="16"/>
                <w:rtl w:val="0"/>
              </w:rPr>
              <w:t xml:space="preserve">. </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8">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Auto-renewal</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D">
            <w:pPr>
              <w:tabs>
                <w:tab w:val="left" w:leader="none" w:pos="519"/>
              </w:tabs>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 x )</w:t>
              <w:tab/>
              <w:t xml:space="preserve">Modifying Section 5.1 of the Standard Terms, this Order Form does not automatically renew and will expire at the end of the </w:t>
            </w:r>
            <w:r w:rsidDel="00000000" w:rsidR="00000000" w:rsidRPr="00000000">
              <w:rPr>
                <w:rFonts w:ascii="Arial" w:cs="Arial" w:eastAsia="Arial" w:hAnsi="Arial"/>
                <w:b w:val="1"/>
                <w:color w:val="000000"/>
                <w:sz w:val="16"/>
                <w:szCs w:val="16"/>
                <w:rtl w:val="0"/>
              </w:rPr>
              <w:t xml:space="preserve">Subscription Period</w:t>
            </w:r>
            <w:r w:rsidDel="00000000" w:rsidR="00000000" w:rsidRPr="00000000">
              <w:rPr>
                <w:rFonts w:ascii="Arial" w:cs="Arial" w:eastAsia="Arial" w:hAnsi="Arial"/>
                <w:color w:val="000000"/>
                <w:sz w:val="16"/>
                <w:szCs w:val="16"/>
                <w:rtl w:val="0"/>
              </w:rPr>
              <w:t xml:space="preserve">.</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E">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Use Limitations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1">
            <w:pPr>
              <w:tabs>
                <w:tab w:val="left" w:leader="none" w:pos="519"/>
              </w:tabs>
              <w:spacing w:line="276" w:lineRule="auto"/>
              <w:ind w:left="519" w:hanging="519"/>
              <w:rPr>
                <w:rFonts w:ascii="Arial" w:cs="Arial" w:eastAsia="Arial" w:hAnsi="Arial"/>
                <w:color w:val="000000"/>
                <w:sz w:val="16"/>
                <w:szCs w:val="16"/>
              </w:rPr>
            </w:pPr>
            <w:r>
              <w:rPr>
                <w:rFonts w:ascii="Arial" w:cs="Arial" w:eastAsia="Arial" w:hAnsi="Arial"/>
                <w:color w:val="000000"/>
                <w:sz w:val="16"/>
                <w:szCs w:val="16"/>
                <w:rtl w:val="0"/>
                <w:highlight w:val="yellow"/>
              </w:rPr>
              <w:t xml:space="preserve">[Description of use limitations or prohibited uses of the Cloud Service]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2">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Technical Support</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5">
            <w:pPr>
              <w:tabs>
                <w:tab w:val="left" w:leader="none" w:pos="519"/>
              </w:tabs>
              <w:spacing w:line="276" w:lineRule="auto"/>
              <w:rPr>
                <w:rFonts w:ascii="Arial" w:cs="Arial" w:eastAsia="Arial" w:hAnsi="Arial"/>
                <w:sz w:val="16"/>
                <w:szCs w:val="16"/>
              </w:rPr>
            </w:pPr>
            <w:r w:rsidDel="00000000" w:rsidR="00000000" w:rsidRPr="00000000">
              <w:rPr>
                <w:rFonts w:ascii="Arial" w:cs="Arial" w:eastAsia="Arial" w:hAnsi="Arial"/>
                <w:color w:val="000000"/>
                <w:sz w:val="16"/>
                <w:szCs w:val="16"/>
                <w:rtl w:val="0"/>
                <w:highlight w:val="yellow"/>
              </w:rPr>
              <w:t xml:space="preserve">[Description of support]</w:t>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6">
            <w:pPr>
              <w:tabs>
                <w:tab w:val="left" w:leader="none" w:pos="519"/>
              </w:tabs>
              <w:spacing w:line="276" w:lineRule="auto"/>
              <w:ind w:hanging="120"/>
              <w:rPr>
                <w:rFonts w:ascii="Arial" w:cs="Arial" w:eastAsia="Arial" w:hAnsi="Arial"/>
                <w:b w:val="1"/>
                <w:color w:val="8c8d8e"/>
                <w:sz w:val="18"/>
                <w:szCs w:val="18"/>
              </w:rPr>
            </w:pPr>
            <w:r w:rsidDel="00000000" w:rsidR="00000000" w:rsidRPr="00000000">
              <w:rPr>
                <w:rFonts w:ascii="Arial" w:cs="Arial" w:eastAsia="Arial" w:hAnsi="Arial"/>
                <w:b w:val="1"/>
                <w:color w:val="8c8d8e"/>
                <w:sz w:val="18"/>
                <w:szCs w:val="18"/>
                <w:rtl w:val="0"/>
              </w:rPr>
              <w:t xml:space="preserve">Additions and Modifications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9">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SLA</w:t>
            </w:r>
          </w:p>
          <w:p w:rsidR="00000000" w:rsidDel="00000000" w:rsidP="00000000" w:rsidRDefault="00000000" w:rsidRPr="00000000" w14:paraId="0000004A">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Service Level Agreement</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D">
            <w:pPr>
              <w:tabs>
                <w:tab w:val="left" w:leader="none" w:pos="519"/>
              </w:tabs>
              <w:spacing w:line="276" w:lineRule="auto"/>
              <w:rPr>
                <w:rFonts w:ascii="Arial" w:cs="Arial" w:eastAsia="Arial" w:hAnsi="Arial"/>
                <w:color w:val="000000"/>
                <w:sz w:val="16"/>
                <w:szCs w:val="16"/>
                <w:highlight w:val="yellow"/>
              </w:rPr>
            </w:pPr>
            <w:r>
              <w:rPr>
                <w:rFonts w:ascii="Arial" w:cs="Arial" w:eastAsia="Arial" w:hAnsi="Arial"/>
                <w:color w:val="000000"/>
                <w:sz w:val="16"/>
                <w:szCs w:val="16"/>
                <w:rtl w:val="0"/>
                <w:highlight w:val="yellow"/>
              </w:rPr>
              <w:t xml:space="preserve">[Service level terms describing uptime commitments, remedies for SLA breaches, and refund policies]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E">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Professional Services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51">
            <w:pPr>
              <w:keepNext w:val="1"/>
              <w:keepLines w:val="1"/>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will provide professional services according to the </w:t>
            </w:r>
            <w:r w:rsidDel="00000000" w:rsidR="00000000" w:rsidRPr="00000000">
              <w:rPr>
                <w:rFonts w:ascii="Arial" w:cs="Arial" w:eastAsia="Arial" w:hAnsi="Arial"/>
                <w:color w:val="000000"/>
                <w:sz w:val="16"/>
                <w:szCs w:val="16"/>
                <w:rtl w:val="0"/>
                <w:highlight w:val="yellow"/>
              </w:rPr>
              <w:t xml:space="preserve">[SOW or PSA reference]</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52">
            <w:pPr>
              <w:keepNext w:val="1"/>
              <w:keepLines w:val="1"/>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will provide the following professional services: </w:t>
            </w:r>
            <w:r w:rsidDel="00000000" w:rsidR="00000000" w:rsidRPr="00000000">
              <w:rPr>
                <w:rFonts w:ascii="Arial" w:cs="Arial" w:eastAsia="Arial" w:hAnsi="Arial"/>
                <w:color w:val="000000"/>
                <w:sz w:val="16"/>
                <w:szCs w:val="16"/>
                <w:rtl w:val="0"/>
                <w:highlight w:val="yellow"/>
              </w:rPr>
              <w:t xml:space="preserve">[Professional services description]</w:t>
            </w:r>
          </w:p>
          <w:p w:rsidR="00000000" w:rsidDel="00000000" w:rsidP="00000000" w:rsidRDefault="00000000" w:rsidRPr="00000000" w14:paraId="00000055">
            <w:pPr>
              <w:keepNext w:val="1"/>
              <w:keepLines w:val="1"/>
              <w:tabs>
                <w:tab w:val="left" w:leader="none" w:pos="510"/>
              </w:tabs>
              <w:spacing w:line="276" w:lineRule="auto"/>
              <w:ind w:left="510" w:hanging="510"/>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Payment Process</w:t>
            </w:r>
            <w:r w:rsidDel="00000000" w:rsidR="00000000" w:rsidRPr="00000000">
              <w:rPr>
                <w:rFonts w:ascii="Arial" w:cs="Arial" w:eastAsia="Arial" w:hAnsi="Arial"/>
                <w:color w:val="000000"/>
                <w:sz w:val="16"/>
                <w:szCs w:val="16"/>
                <w:rtl w:val="0"/>
              </w:rPr>
              <w:t xml:space="preserve"> for these services: </w:t>
            </w:r>
            <w:r>
              <w:rPr>
                <w:rFonts w:ascii="Arial" w:cs="Arial" w:eastAsia="Arial" w:hAnsi="Arial"/>
                <w:color w:val="000000"/>
                <w:sz w:val="16"/>
                <w:szCs w:val="16"/>
                <w:rtl w:val="0"/>
                <w:highlight w:val="yellow"/>
              </w:rPr>
              <w:t xml:space="preserve">[How professional services fees will be billed]</w:t>
            </w:r>
          </w:p>
          <w:p w:rsidR="00000000" w:rsidDel="00000000" w:rsidP="00000000" w:rsidRDefault="00000000" w:rsidRPr="00000000" w14:paraId="00000057">
            <w:pPr>
              <w:keepNext w:val="1"/>
              <w:keepLines w:val="1"/>
              <w:spacing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Customer</w:t>
            </w:r>
            <w:r w:rsidDel="00000000" w:rsidR="00000000" w:rsidRPr="00000000">
              <w:rPr>
                <w:rFonts w:ascii="Arial" w:cs="Arial" w:eastAsia="Arial" w:hAnsi="Arial"/>
                <w:sz w:val="16"/>
                <w:szCs w:val="16"/>
                <w:rtl w:val="0"/>
              </w:rPr>
              <w:t xml:space="preserve"> will reasonably cooperate with </w:t>
            </w:r>
            <w:r w:rsidDel="00000000" w:rsidR="00000000" w:rsidRPr="00000000">
              <w:rPr>
                <w:rFonts w:ascii="Arial" w:cs="Arial" w:eastAsia="Arial" w:hAnsi="Arial"/>
                <w:b w:val="1"/>
                <w:sz w:val="16"/>
                <w:szCs w:val="16"/>
                <w:rtl w:val="0"/>
              </w:rPr>
              <w:t xml:space="preserve">Provider</w:t>
            </w:r>
            <w:r w:rsidDel="00000000" w:rsidR="00000000" w:rsidRPr="00000000">
              <w:rPr>
                <w:rFonts w:ascii="Arial" w:cs="Arial" w:eastAsia="Arial" w:hAnsi="Arial"/>
                <w:sz w:val="16"/>
                <w:szCs w:val="16"/>
                <w:rtl w:val="0"/>
              </w:rPr>
              <w:t xml:space="preserve"> to allow the performance of the services described above, including providing Customer Content as needed. </w:t>
            </w:r>
            <w:r w:rsidDel="00000000" w:rsidR="00000000" w:rsidRPr="00000000">
              <w:rPr>
                <w:rFonts w:ascii="Arial" w:cs="Arial" w:eastAsia="Arial" w:hAnsi="Arial"/>
                <w:b w:val="1"/>
                <w:sz w:val="16"/>
                <w:szCs w:val="16"/>
                <w:rtl w:val="0"/>
              </w:rPr>
              <w:t xml:space="preserve">Provider</w:t>
            </w:r>
            <w:r w:rsidDel="00000000" w:rsidR="00000000" w:rsidRPr="00000000">
              <w:rPr>
                <w:rFonts w:ascii="Arial" w:cs="Arial" w:eastAsia="Arial" w:hAnsi="Arial"/>
                <w:sz w:val="16"/>
                <w:szCs w:val="16"/>
                <w:rtl w:val="0"/>
              </w:rPr>
              <w:t xml:space="preserve"> is not responsible for any inability to perform these services if </w:t>
            </w:r>
            <w:r w:rsidDel="00000000" w:rsidR="00000000" w:rsidRPr="00000000">
              <w:rPr>
                <w:rFonts w:ascii="Arial" w:cs="Arial" w:eastAsia="Arial" w:hAnsi="Arial"/>
                <w:b w:val="1"/>
                <w:sz w:val="16"/>
                <w:szCs w:val="16"/>
                <w:rtl w:val="0"/>
              </w:rPr>
              <w:t xml:space="preserve">Customer</w:t>
            </w:r>
            <w:r w:rsidDel="00000000" w:rsidR="00000000" w:rsidRPr="00000000">
              <w:rPr>
                <w:rFonts w:ascii="Arial" w:cs="Arial" w:eastAsia="Arial" w:hAnsi="Arial"/>
                <w:sz w:val="16"/>
                <w:szCs w:val="16"/>
                <w:rtl w:val="0"/>
              </w:rPr>
              <w:t xml:space="preserve"> does not cooperate as reasonably requested.</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58">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Other Changes to Standard Terms</w:t>
            </w:r>
          </w:p>
          <w:p w:rsidR="00000000" w:rsidDel="00000000" w:rsidP="00000000" w:rsidRDefault="00000000" w:rsidRPr="00000000" w14:paraId="00000059">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Changes that apply for this Order Form only</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tc>
      </w:tr>
    </w:tbl>
    <w:p w:rsidR="00000000" w:rsidDel="00000000" w:rsidP="00000000" w:rsidRDefault="00000000" w:rsidRPr="00000000" w14:paraId="0000005B">
      <w:pPr>
        <w:keepNext w:val="1"/>
        <w:keepLines w:val="1"/>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C">
      <w:pPr>
        <w:keepNext w:val="1"/>
        <w:keepLines w:val="1"/>
        <w:spacing w:after="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By signing this Order Form, each party agrees to enter into this Order Form.</w:t>
      </w:r>
    </w:p>
    <w:tbl>
      <w:tblPr>
        <w:tblStyle w:val="Table2"/>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5D">
            <w:pPr>
              <w:keepNext w:val="1"/>
              <w:keepLines w:val="1"/>
              <w:rPr>
                <w:rFonts w:ascii="Arial" w:cs="Arial" w:eastAsia="Arial" w:hAnsi="Arial"/>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E">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PROVIDER: </w:t>
            </w:r>
            <w:r w:rsidDel="00000000" w:rsidR="00000000" w:rsidRPr="00000000">
              <w:rPr>
                <w:rFonts w:ascii="Arial" w:cs="Arial" w:eastAsia="Arial" w:hAnsi="Arial"/>
                <w:b w:val="1"/>
                <w:color w:val="8c8d8e"/>
                <w:sz w:val="16"/>
                <w:szCs w:val="16"/>
                <w:rtl w:val="0"/>
                <w:highlight w:val="yellow"/>
              </w:rPr>
              <w:t xml:space="preserve">[Company name (shown in header)]</w:t>
            </w:r>
          </w:p>
        </w:tc>
        <w:tc>
          <w:tcPr>
            <w:tcMar>
              <w:top w:w="216.0" w:type="dxa"/>
              <w:left w:w="115.0" w:type="dxa"/>
              <w:bottom w:w="216.0" w:type="dxa"/>
              <w:right w:w="115.0" w:type="dxa"/>
            </w:tcMar>
            <w:vAlign w:val="center"/>
          </w:tcPr>
          <w:p w:rsidR="00000000" w:rsidDel="00000000" w:rsidP="00000000" w:rsidRDefault="00000000" w:rsidRPr="00000000" w14:paraId="0000005F">
            <w:pPr>
              <w:keepNext w:val="1"/>
              <w:keepLines w:val="1"/>
              <w:jc w:val="center"/>
              <w:rPr>
                <w:rFonts w:ascii="Arial" w:cs="Arial" w:eastAsia="Arial" w:hAnsi="Arial"/>
                <w:b w:val="1"/>
                <w:color w:val="8c8d8e"/>
                <w:sz w:val="16"/>
                <w:szCs w:val="16"/>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0">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CUSTOMER: </w:t>
            </w:r>
            <w:r w:rsidDel="00000000" w:rsidR="00000000" w:rsidRPr="00000000">
              <w:rPr>
                <w:rFonts w:ascii="Arial" w:cs="Arial" w:eastAsia="Arial" w:hAnsi="Arial"/>
                <w:b w:val="1"/>
                <w:color w:val="8c8d8e"/>
                <w:sz w:val="16"/>
                <w:szCs w:val="16"/>
                <w:rtl w:val="0"/>
                <w:highlight w:val="yellow"/>
              </w:rPr>
              <w:t xml:space="preserve">[Company name (shown in header)]</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61">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2">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63">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4">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65">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6">
            <w:pPr>
              <w:keepNext w:val="1"/>
              <w:keepLines w:val="1"/>
              <w:rPr>
                <w:rFonts w:ascii="Arial" w:cs="Arial" w:eastAsia="Arial" w:hAnsi="Arial"/>
                <w:sz w:val="18"/>
                <w:szCs w:val="18"/>
              </w:rPr>
            </w:pPr>
            <w:r w:rsidDel="00000000" w:rsidR="00000000" w:rsidRPr="00000000">
              <w:rPr>
                <w:rtl w:val="0"/>
              </w:rPr>
            </w:r>
            <w:r>
              <w:rPr>
                <w:highlight w:val="yellow"/>
              </w:rPr>
              <w:t xml:space="preserve">[Full legal name of the Provider's signatory]</w:t>
            </w:r>
          </w:p>
        </w:tc>
        <w:tc>
          <w:tcPr>
            <w:tcMar>
              <w:top w:w="216.0" w:type="dxa"/>
              <w:left w:w="115.0" w:type="dxa"/>
              <w:bottom w:w="216.0" w:type="dxa"/>
              <w:right w:w="115.0" w:type="dxa"/>
            </w:tcMar>
            <w:vAlign w:val="center"/>
          </w:tcPr>
          <w:p w:rsidR="00000000" w:rsidDel="00000000" w:rsidP="00000000" w:rsidRDefault="00000000" w:rsidRPr="00000000" w14:paraId="00000067">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8">
            <w:pPr>
              <w:keepNext w:val="1"/>
              <w:keepLines w:val="1"/>
              <w:rPr>
                <w:rFonts w:ascii="Arial" w:cs="Arial" w:eastAsia="Arial" w:hAnsi="Arial"/>
                <w:sz w:val="18"/>
                <w:szCs w:val="18"/>
              </w:rPr>
            </w:pPr>
            <w:r w:rsidDel="00000000" w:rsidR="00000000" w:rsidRPr="00000000">
              <w:rPr>
                <w:rtl w:val="0"/>
              </w:rPr>
            </w:r>
            <w:r>
              <w:rPr>
                <w:highlight w:val="yellow"/>
              </w:rPr>
              <w:t xml:space="preserve">[Full legal name of the Customer's signatory]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69">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A">
            <w:pPr>
              <w:keepNext w:val="1"/>
              <w:keepLines w:val="1"/>
              <w:rPr>
                <w:rFonts w:ascii="Arial" w:cs="Arial" w:eastAsia="Arial" w:hAnsi="Arial"/>
                <w:sz w:val="18"/>
                <w:szCs w:val="18"/>
              </w:rPr>
            </w:pPr>
            <w:r w:rsidDel="00000000" w:rsidR="00000000" w:rsidRPr="00000000">
              <w:rPr>
                <w:rtl w:val="0"/>
              </w:rPr>
            </w:r>
            <w:r>
              <w:rPr>
                <w:highlight w:val="yellow"/>
              </w:rPr>
              <w:t xml:space="preserve">[Title/role of the Provider's signatory (entity only)]</w:t>
            </w:r>
          </w:p>
        </w:tc>
        <w:tc>
          <w:tcPr>
            <w:tcMar>
              <w:top w:w="216.0" w:type="dxa"/>
              <w:left w:w="115.0" w:type="dxa"/>
              <w:bottom w:w="216.0" w:type="dxa"/>
              <w:right w:w="115.0" w:type="dxa"/>
            </w:tcMar>
            <w:vAlign w:val="center"/>
          </w:tcPr>
          <w:p w:rsidR="00000000" w:rsidDel="00000000" w:rsidP="00000000" w:rsidRDefault="00000000" w:rsidRPr="00000000" w14:paraId="0000006B">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C">
            <w:pPr>
              <w:keepNext w:val="1"/>
              <w:keepLines w:val="1"/>
              <w:rPr>
                <w:rFonts w:ascii="Arial" w:cs="Arial" w:eastAsia="Arial" w:hAnsi="Arial"/>
                <w:sz w:val="18"/>
                <w:szCs w:val="18"/>
              </w:rPr>
            </w:pPr>
            <w:r w:rsidDel="00000000" w:rsidR="00000000" w:rsidRPr="00000000">
              <w:rPr>
                <w:rtl w:val="0"/>
              </w:rPr>
            </w:r>
            <w:r>
              <w:rPr>
                <w:highlight w:val="yellow"/>
              </w:rPr>
              <w:t xml:space="preserve">[Title/role of the Customer's signatory (entity only)]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6D">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Notice Address</w:t>
            </w:r>
          </w:p>
          <w:p w:rsidR="00000000" w:rsidDel="00000000" w:rsidP="00000000" w:rsidRDefault="00000000" w:rsidRPr="00000000" w14:paraId="0000006E">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Use email or postal address</w:t>
            </w: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F">
            <w:pPr>
              <w:keepNext w:val="1"/>
              <w:keepLines w:val="1"/>
              <w:rPr>
                <w:rFonts w:ascii="Arial" w:cs="Arial" w:eastAsia="Arial" w:hAnsi="Arial"/>
                <w:sz w:val="18"/>
                <w:szCs w:val="18"/>
              </w:rPr>
            </w:pPr>
            <w:r w:rsidDel="00000000" w:rsidR="00000000" w:rsidRPr="00000000">
              <w:rPr>
                <w:rtl w:val="0"/>
              </w:rPr>
            </w:r>
            <w:r>
              <w:rPr>
                <w:highlight w:val="yellow"/>
              </w:rPr>
              <w:t xml:space="preserve">[Notice email address for the Provider]</w:t>
            </w:r>
          </w:p>
        </w:tc>
        <w:tc>
          <w:tcPr>
            <w:tcMar>
              <w:top w:w="216.0" w:type="dxa"/>
              <w:left w:w="115.0" w:type="dxa"/>
              <w:bottom w:w="216.0" w:type="dxa"/>
              <w:right w:w="115.0" w:type="dxa"/>
            </w:tcMar>
            <w:vAlign w:val="center"/>
          </w:tcPr>
          <w:p w:rsidR="00000000" w:rsidDel="00000000" w:rsidP="00000000" w:rsidRDefault="00000000" w:rsidRPr="00000000" w14:paraId="00000070">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71">
            <w:pPr>
              <w:keepNext w:val="1"/>
              <w:keepLines w:val="1"/>
              <w:rPr>
                <w:rFonts w:ascii="Arial" w:cs="Arial" w:eastAsia="Arial" w:hAnsi="Arial"/>
                <w:sz w:val="18"/>
                <w:szCs w:val="18"/>
              </w:rPr>
            </w:pPr>
            <w:r w:rsidDel="00000000" w:rsidR="00000000" w:rsidRPr="00000000">
              <w:rPr>
                <w:rtl w:val="0"/>
              </w:rPr>
            </w:r>
            <w:r>
              <w:rPr>
                <w:highlight w:val="yellow"/>
              </w:rPr>
              <w:t xml:space="preserve">[Notice email address for the Customer]</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72">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73">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74">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75">
            <w:pPr>
              <w:keepNext w:val="1"/>
              <w:keepLines w:val="1"/>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16"/>
          <w:szCs w:val="16"/>
        </w:rPr>
        <w:sectPr>
          <w:headerReference r:id="rId7" w:type="default"/>
          <w:headerReference r:id="rId8" w:type="first"/>
          <w:footerReference r:id="rId9" w:type="default"/>
          <w:footerReference r:id="rId10" w:type="first"/>
          <w:pgSz w:h="15840" w:w="12240" w:orient="portrait"/>
          <w:pgMar w:bottom="720" w:top="936" w:left="1080" w:right="1080" w:header="360" w:footer="432"/>
          <w:pgNumType w:start="1"/>
        </w:sectPr>
      </w:pPr>
      <w:r w:rsidDel="00000000" w:rsidR="00000000" w:rsidRPr="00000000">
        <w:rPr>
          <w:rtl w:val="0"/>
        </w:rPr>
      </w:r>
    </w:p>
    <w:p w:rsidR="00000000" w:rsidDel="00000000" w:rsidP="00000000" w:rsidRDefault="00000000" w:rsidRPr="00000000" w14:paraId="00000077">
      <w:pPr>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Cloud Service Agreement</w:t>
      </w:r>
    </w:p>
    <w:tbl>
      <w:tblPr>
        <w:tblStyle w:val="Table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8f2eb" w:val="clear"/>
          </w:tcPr>
          <w:p w:rsidR="00000000" w:rsidDel="00000000" w:rsidP="00000000" w:rsidRDefault="00000000" w:rsidRPr="00000000" w14:paraId="00000078">
            <w:pPr>
              <w:spacing w:after="120" w:before="120" w:line="276" w:lineRule="auto"/>
              <w:jc w:val="both"/>
              <w:rPr>
                <w:rFonts w:ascii="Arial" w:cs="Arial" w:eastAsia="Arial" w:hAnsi="Arial"/>
                <w:b w:val="1"/>
                <w:color w:val="494a4b"/>
                <w:sz w:val="16"/>
                <w:szCs w:val="16"/>
              </w:rPr>
            </w:pPr>
            <w:r w:rsidDel="00000000" w:rsidR="00000000" w:rsidRPr="00000000">
              <w:rPr>
                <w:rFonts w:ascii="Arial" w:cs="Arial" w:eastAsia="Arial" w:hAnsi="Arial"/>
                <w:b w:val="1"/>
                <w:color w:val="494a4b"/>
                <w:sz w:val="16"/>
                <w:szCs w:val="16"/>
                <w:rtl w:val="0"/>
              </w:rPr>
              <w:t xml:space="preserve">USING THE FRAMEWORK TERMS</w:t>
            </w:r>
          </w:p>
          <w:p w:rsidR="00000000" w:rsidDel="00000000" w:rsidP="00000000" w:rsidRDefault="00000000" w:rsidRPr="00000000" w14:paraId="00000079">
            <w:pPr>
              <w:spacing w:after="120" w:before="120" w:line="276" w:lineRule="auto"/>
              <w:jc w:val="both"/>
              <w:rPr>
                <w:rFonts w:ascii="Arial" w:cs="Arial" w:eastAsia="Arial" w:hAnsi="Arial"/>
                <w:color w:val="494a4b"/>
                <w:sz w:val="16"/>
                <w:szCs w:val="16"/>
              </w:rPr>
            </w:pPr>
            <w:r w:rsidDel="00000000" w:rsidR="00000000" w:rsidRPr="00000000">
              <w:rPr>
                <w:rFonts w:ascii="Arial" w:cs="Arial" w:eastAsia="Arial" w:hAnsi="Arial"/>
                <w:color w:val="494a4b"/>
                <w:sz w:val="16"/>
                <w:szCs w:val="16"/>
                <w:rtl w:val="0"/>
              </w:rPr>
              <w:t xml:space="preserve">The Framework Terms have 2 parts: (1) the Key Terms below (including any attached or referenced policies and documents) and (2) the Common Paper Cloud Service Standard Terms Version 2.1 posted at </w:t>
            </w:r>
            <w:hyperlink r:id="rId11">
              <w:r w:rsidDel="00000000" w:rsidR="00000000" w:rsidRPr="00000000">
                <w:rPr>
                  <w:rFonts w:ascii="Arial" w:cs="Arial" w:eastAsia="Arial" w:hAnsi="Arial"/>
                  <w:color w:val="326f84"/>
                  <w:sz w:val="16"/>
                  <w:szCs w:val="16"/>
                  <w:u w:val="single"/>
                  <w:rtl w:val="0"/>
                </w:rPr>
                <w:t xml:space="preserve">https://commonpaper.com/standards/cloud-service-agreement/2.1</w:t>
              </w:r>
            </w:hyperlink>
            <w:r w:rsidDel="00000000" w:rsidR="00000000" w:rsidRPr="00000000">
              <w:rPr>
                <w:rFonts w:ascii="Arial" w:cs="Arial" w:eastAsia="Arial" w:hAnsi="Arial"/>
                <w:color w:val="494a4b"/>
                <w:sz w:val="16"/>
                <w:szCs w:val="16"/>
                <w:rtl w:val="0"/>
              </w:rPr>
              <w:t xml:space="preserve">, which are incorporated by reference. If there is any inconsistency between the parts of the Framework Terms, the Key Terms will control over the Standard Terms. Capitalized words have the meanings or descriptions given in the Cover Page or Standard Terms. A copy of the Standard Terms is attached for convenience only.</w:t>
            </w:r>
          </w:p>
        </w:tc>
      </w:tr>
    </w:tbl>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94a4b"/>
          <w:sz w:val="16"/>
          <w:szCs w:val="16"/>
        </w:rPr>
      </w:pPr>
      <w:r w:rsidDel="00000000" w:rsidR="00000000" w:rsidRPr="00000000">
        <w:rPr>
          <w:rtl w:val="0"/>
        </w:rPr>
      </w:r>
    </w:p>
    <w:tbl>
      <w:tblPr>
        <w:tblStyle w:val="Table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000000" w:space="0" w:sz="0" w:val="nil"/>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7B">
            <w:pPr>
              <w:keepNext w:val="1"/>
              <w:keepLines w:val="1"/>
              <w:ind w:left="-117" w:firstLine="0"/>
              <w:rPr>
                <w:rFonts w:ascii="Arial" w:cs="Arial" w:eastAsia="Arial" w:hAnsi="Arial"/>
                <w:b w:val="1"/>
                <w:color w:val="117086"/>
              </w:rPr>
            </w:pPr>
            <w:r w:rsidDel="00000000" w:rsidR="00000000" w:rsidRPr="00000000">
              <w:rPr>
                <w:rFonts w:ascii="Arial" w:cs="Arial" w:eastAsia="Arial" w:hAnsi="Arial"/>
                <w:b w:val="1"/>
                <w:color w:val="117086"/>
                <w:rtl w:val="0"/>
              </w:rPr>
              <w:t xml:space="preserve">Key Terms</w:t>
            </w:r>
          </w:p>
          <w:p w:rsidR="00000000" w:rsidDel="00000000" w:rsidP="00000000" w:rsidRDefault="00000000" w:rsidRPr="00000000" w14:paraId="0000007C">
            <w:pPr>
              <w:keepNext w:val="1"/>
              <w:keepLines w:val="1"/>
              <w:ind w:hanging="120"/>
              <w:rPr>
                <w:rFonts w:ascii="Arial" w:cs="Arial" w:eastAsia="Arial" w:hAnsi="Arial"/>
                <w:sz w:val="16"/>
                <w:szCs w:val="16"/>
                <w:highlight w:val="yellow"/>
              </w:rPr>
            </w:pPr>
            <w:r w:rsidDel="00000000" w:rsidR="00000000" w:rsidRPr="00000000">
              <w:rPr>
                <w:rFonts w:ascii="Arial" w:cs="Arial" w:eastAsia="Arial" w:hAnsi="Arial"/>
                <w:color w:val="117086"/>
                <w:sz w:val="16"/>
                <w:szCs w:val="16"/>
                <w:rtl w:val="0"/>
              </w:rPr>
              <w:t xml:space="preserve">The key legal terms of this Agreement are as follows:</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7E">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Effective Date</w:t>
            </w:r>
          </w:p>
          <w:p w:rsidR="00000000" w:rsidDel="00000000" w:rsidP="00000000" w:rsidRDefault="00000000" w:rsidRPr="00000000" w14:paraId="0000007F">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The date the Framework Terms start</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2">
            <w:pPr>
              <w:keepNext w:val="1"/>
              <w:keepLines w:val="1"/>
              <w:tabs>
                <w:tab w:val="left" w:leader="none" w:pos="519"/>
              </w:tabs>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Date of last Cover Page signature</w:t>
            </w:r>
          </w:p>
          <w:p w:rsidR="00000000" w:rsidDel="00000000" w:rsidP="00000000" w:rsidRDefault="00000000" w:rsidRPr="00000000" w14:paraId="00000083">
            <w:pPr>
              <w:keepNext w:val="1"/>
              <w:keepLines w:val="1"/>
              <w:tabs>
                <w:tab w:val="left" w:leader="none" w:pos="519"/>
              </w:tabs>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r>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rtl w:val="0"/>
              </w:rPr>
              <w:t xml:space="preserve">)</w:t>
              <w:tab/>
            </w:r>
            <w:r w:rsidDel="00000000" w:rsidR="00000000" w:rsidRPr="00000000">
              <w:rPr>
                <w:rFonts w:ascii="Arial" w:cs="Arial" w:eastAsia="Arial" w:hAnsi="Arial"/>
                <w:color w:val="000000"/>
                <w:sz w:val="16"/>
                <w:szCs w:val="16"/>
                <w:rtl w:val="0"/>
                <w:highlight w:val="yellow"/>
              </w:rPr>
              <w:t xml:space="preserve">[Custom effective date]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4">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Governing Law</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5">
            <w:pPr>
              <w:keepNext w:val="1"/>
              <w:keepLines w:val="1"/>
              <w:tabs>
                <w:tab w:val="left" w:leader="none" w:pos="519"/>
              </w:tabs>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The laws of </w:t>
            </w:r>
            <w:r w:rsidDel="00000000" w:rsidR="00000000" w:rsidRPr="00000000">
              <w:rPr>
                <w:rFonts w:ascii="Arial" w:cs="Arial" w:eastAsia="Arial" w:hAnsi="Arial"/>
                <w:color w:val="000000"/>
                <w:sz w:val="16"/>
                <w:szCs w:val="16"/>
                <w:rtl w:val="0"/>
              </w:rPr>
              <w:t xml:space="preserve">Delaware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6">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Chosen Courts</w:t>
            </w:r>
          </w:p>
          <w:p w:rsidR="00000000" w:rsidDel="00000000" w:rsidP="00000000" w:rsidRDefault="00000000" w:rsidRPr="00000000" w14:paraId="00000087">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Jurisdiction or where disputes are filed</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8">
            <w:pPr>
              <w:keepNext w:val="1"/>
              <w:keepLines w:val="1"/>
              <w:tabs>
                <w:tab w:val="left" w:leader="none" w:pos="519"/>
              </w:tabs>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The courts (whether state, federal, or otherwise) located in </w:t>
            </w:r>
            <w:r w:rsidDel="00000000" w:rsidR="00000000" w:rsidRPr="00000000">
              <w:rPr>
                <w:rFonts w:ascii="Arial" w:cs="Arial" w:eastAsia="Arial" w:hAnsi="Arial"/>
                <w:color w:val="000000"/>
                <w:sz w:val="16"/>
                <w:szCs w:val="16"/>
                <w:rtl w:val="0"/>
              </w:rPr>
              <w:t xml:space="preserve">courts located in New Castle County, Delaware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9">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Covered Claims</w:t>
            </w:r>
          </w:p>
          <w:p w:rsidR="00000000" w:rsidDel="00000000" w:rsidP="00000000" w:rsidRDefault="00000000" w:rsidRPr="00000000" w14:paraId="0000008A">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Claims covered by indemnity obligations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D">
            <w:pPr>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Provider Covered Claims</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[Any action, proceeding, or claim that the Cloud Service, when used by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according to the terms of the Agreement, violates, misappropriates, or otherwise infringes upon anyone else’s intellectual property or other proprietary rights.]</w:t>
            </w:r>
            <w:r w:rsidDel="00000000" w:rsidR="00000000" w:rsidRPr="00000000">
              <w:rPr>
                <w:rtl w:val="0"/>
              </w:rPr>
            </w:r>
          </w:p>
          <w:p w:rsidR="00000000" w:rsidDel="00000000" w:rsidP="00000000" w:rsidRDefault="00000000" w:rsidRPr="00000000" w14:paraId="0000008F">
            <w:pPr>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Customer Covered Claims</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[Any action, proceeding, or claim that (1) the Customer Content, when used according to the terms of the Agreement, violates, misappropriates, or otherwise infringes upon anyone else’s intellectual property or other proprietary rights; or (2) results from </w:t>
            </w:r>
            <w:r w:rsidDel="00000000" w:rsidR="00000000" w:rsidRPr="00000000">
              <w:rPr>
                <w:rFonts w:ascii="Arial" w:cs="Arial" w:eastAsia="Arial" w:hAnsi="Arial"/>
                <w:b w:val="1"/>
                <w:color w:val="000000"/>
                <w:sz w:val="16"/>
                <w:szCs w:val="16"/>
                <w:highlight w:val="yellow"/>
                <w:rtl w:val="0"/>
              </w:rPr>
              <w:t xml:space="preserve">Customer’s</w:t>
            </w:r>
            <w:r w:rsidDel="00000000" w:rsidR="00000000" w:rsidRPr="00000000">
              <w:rPr>
                <w:rFonts w:ascii="Arial" w:cs="Arial" w:eastAsia="Arial" w:hAnsi="Arial"/>
                <w:color w:val="000000"/>
                <w:sz w:val="16"/>
                <w:szCs w:val="16"/>
                <w:highlight w:val="yellow"/>
                <w:rtl w:val="0"/>
              </w:rPr>
              <w:t xml:space="preserve"> breach or alleged breach of Section 2.1 (Restrictions on Customer).]</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0">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General Cap Amount</w:t>
            </w:r>
          </w:p>
          <w:p w:rsidR="00000000" w:rsidDel="00000000" w:rsidP="00000000" w:rsidRDefault="00000000" w:rsidRPr="00000000" w14:paraId="00000091">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Limitation of liability amount for most claims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3">
            <w:pPr>
              <w:spacing w:line="276" w:lineRule="auto"/>
              <w:ind w:left="519" w:hanging="519"/>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7">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Increased Claims</w:t>
            </w:r>
          </w:p>
          <w:p w:rsidR="00000000" w:rsidDel="00000000" w:rsidP="00000000" w:rsidRDefault="00000000" w:rsidRPr="00000000" w14:paraId="00000098">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Specific claims covered by the Increased Cap Amount</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B">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Breach of Section 3 (Privacy &amp; Security)</w:t>
            </w:r>
          </w:p>
          <w:p w:rsidR="00000000" w:rsidDel="00000000" w:rsidP="00000000" w:rsidRDefault="00000000" w:rsidRPr="00000000" w14:paraId="0000009C">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Breach of Section 10 (Confidentiality) (however, excluding any data or security breaches)</w:t>
            </w:r>
          </w:p>
          <w:p w:rsidR="00000000" w:rsidDel="00000000" w:rsidP="00000000" w:rsidRDefault="00000000" w:rsidRPr="00000000" w14:paraId="0000009D">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An Indemnifying Party’s indemnification obligation</w:t>
            </w:r>
          </w:p>
          <w:p w:rsidR="00000000" w:rsidDel="00000000" w:rsidP="00000000" w:rsidRDefault="00000000" w:rsidRPr="00000000" w14:paraId="0000009E">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Breach of Section 3 (Privacy &amp; Security) resulting from gross negligence or willful misconduct</w:t>
            </w:r>
          </w:p>
          <w:p w:rsidR="00000000" w:rsidDel="00000000" w:rsidP="00000000" w:rsidRDefault="00000000" w:rsidRPr="00000000" w14:paraId="0000009F">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Breach of Section 10 (Confidentiality) resulting from gross negligence or willful misconduct (however, excluding any data or security breaches)</w:t>
            </w:r>
          </w:p>
          <w:p w:rsidR="00000000" w:rsidDel="00000000" w:rsidP="00000000" w:rsidRDefault="00000000" w:rsidRPr="00000000" w14:paraId="000000A0">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Other: </w:t>
            </w:r>
            <w:r w:rsidDel="00000000" w:rsidR="00000000" w:rsidRPr="00000000">
              <w:rPr>
                <w:rFonts w:ascii="Arial" w:cs="Arial" w:eastAsia="Arial" w:hAnsi="Arial"/>
                <w:color w:val="000000"/>
                <w:sz w:val="16"/>
                <w:szCs w:val="16"/>
                <w:rtl w:val="0"/>
                <w:highlight w:val="yellow"/>
              </w:rPr>
              <w:t xml:space="preserve">[Description of a custom Increased Claim category]</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A1">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Increased Cap Amount</w:t>
            </w:r>
          </w:p>
          <w:p w:rsidR="00000000" w:rsidDel="00000000" w:rsidP="00000000" w:rsidRDefault="00000000" w:rsidRPr="00000000" w14:paraId="000000A2">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Higher limitation of liability amount for Increased Claims, often called a supercap</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A4">
            <w:pPr>
              <w:spacing w:line="276" w:lineRule="auto"/>
              <w:ind w:left="519" w:hanging="519"/>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A8">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Unlimited Claims</w:t>
            </w:r>
          </w:p>
          <w:p w:rsidR="00000000" w:rsidDel="00000000" w:rsidP="00000000" w:rsidRDefault="00000000" w:rsidRPr="00000000" w14:paraId="000000A9">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Claims excluded from any limitation of liability</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AC">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An Indemnifying Party’s indemnification obligation</w:t>
            </w:r>
          </w:p>
          <w:p w:rsidR="00000000" w:rsidDel="00000000" w:rsidP="00000000" w:rsidRDefault="00000000" w:rsidRPr="00000000" w14:paraId="000000AD">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Breach of Section 3 (Privacy &amp; Security) resulting from gross negligence or willful misconduct</w:t>
            </w:r>
          </w:p>
          <w:p w:rsidR="00000000" w:rsidDel="00000000" w:rsidP="00000000" w:rsidRDefault="00000000" w:rsidRPr="00000000" w14:paraId="000000AE">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Breach of Section 10 (Confidentiality) resulting from gross negligence or willful misconduct (however, excluding any data or security breaches)</w:t>
            </w:r>
          </w:p>
          <w:p w:rsidR="00000000" w:rsidDel="00000000" w:rsidP="00000000" w:rsidRDefault="00000000" w:rsidRPr="00000000" w14:paraId="000000AF">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r>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rtl w:val="0"/>
              </w:rPr>
              <w:t xml:space="preserve">]</w:t>
              <w:tab/>
              <w:t xml:space="preserve">Breach of Section 3 (Privacy &amp; Security)</w:t>
            </w:r>
          </w:p>
          <w:p w:rsidR="00000000" w:rsidDel="00000000" w:rsidP="00000000" w:rsidRDefault="00000000" w:rsidRPr="00000000" w14:paraId="000000B0">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Breach of Section 10 (Confidentiality) (however, excluding any data or security breaches)</w:t>
            </w:r>
          </w:p>
          <w:p w:rsidR="00000000" w:rsidDel="00000000" w:rsidP="00000000" w:rsidRDefault="00000000" w:rsidRPr="00000000" w14:paraId="000000B1">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Other: </w:t>
            </w:r>
            <w:r w:rsidDel="00000000" w:rsidR="00000000" w:rsidRPr="00000000">
              <w:rPr>
                <w:rFonts w:ascii="Arial" w:cs="Arial" w:eastAsia="Arial" w:hAnsi="Arial"/>
                <w:color w:val="000000"/>
                <w:sz w:val="16"/>
                <w:szCs w:val="16"/>
                <w:rtl w:val="0"/>
                <w:highlight w:val="yellow"/>
              </w:rPr>
              <w:t xml:space="preserve">[Description of a custom Unlimited Claim category]</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2">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Additional Warranties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5">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By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rtl w:val="0"/>
                <w:highlight w:val="yellow"/>
              </w:rPr>
              <w:t xml:space="preserve">[Additional warranty text provided by the Provider]</w:t>
            </w:r>
          </w:p>
          <w:p w:rsidR="00000000" w:rsidDel="00000000" w:rsidP="00000000" w:rsidRDefault="00000000" w:rsidRPr="00000000" w14:paraId="000000B7">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rtl w:val="0"/>
                <w:highlight w:val="yellow"/>
              </w:rPr>
              <w:t xml:space="preserve">[Additional warranty text provided by the Customer]</w:t>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8">
            <w:pPr>
              <w:spacing w:line="276" w:lineRule="auto"/>
              <w:ind w:hanging="120"/>
              <w:rPr>
                <w:rFonts w:ascii="Arial" w:cs="Arial" w:eastAsia="Arial" w:hAnsi="Arial"/>
                <w:b w:val="1"/>
                <w:color w:val="8c8d8e"/>
                <w:sz w:val="18"/>
                <w:szCs w:val="18"/>
              </w:rPr>
            </w:pPr>
            <w:r w:rsidDel="00000000" w:rsidR="00000000" w:rsidRPr="00000000">
              <w:rPr>
                <w:rFonts w:ascii="Arial" w:cs="Arial" w:eastAsia="Arial" w:hAnsi="Arial"/>
                <w:b w:val="1"/>
                <w:color w:val="8c8d8e"/>
                <w:sz w:val="18"/>
                <w:szCs w:val="18"/>
                <w:rtl w:val="0"/>
              </w:rPr>
              <w:t xml:space="preserve">AI Addendum</w:t>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A">
            <w:pPr>
              <w:spacing w:line="276" w:lineRule="auto"/>
              <w:rPr>
                <w:rFonts w:ascii="Arial" w:cs="Arial" w:eastAsia="Arial" w:hAnsi="Arial"/>
                <w:color w:val="000000"/>
                <w:sz w:val="16"/>
                <w:szCs w:val="16"/>
                <w:highlight w:val="lightGray"/>
              </w:rPr>
            </w:pPr>
            <w:r w:rsidDel="00000000" w:rsidR="00000000" w:rsidRPr="00000000">
              <w:rPr>
                <w:rFonts w:ascii="Arial" w:cs="Arial" w:eastAsia="Arial" w:hAnsi="Arial"/>
                <w:color w:val="000000"/>
                <w:sz w:val="16"/>
                <w:szCs w:val="16"/>
                <w:rtl w:val="0"/>
              </w:rPr>
              <w:t xml:space="preserve">These Framework Terms incorporate the AI Addendum Standard Terms available at </w:t>
            </w:r>
            <w:hyperlink r:id="rId12">
              <w:r w:rsidDel="00000000" w:rsidR="00000000" w:rsidRPr="00000000">
                <w:rPr>
                  <w:rFonts w:ascii="Arial" w:cs="Arial" w:eastAsia="Arial" w:hAnsi="Arial"/>
                  <w:color w:val="117086"/>
                  <w:sz w:val="16"/>
                  <w:szCs w:val="16"/>
                  <w:u w:val="single"/>
                  <w:rtl w:val="0"/>
                </w:rPr>
                <w:t xml:space="preserve">https://commonpaper.com/standards/ai-addendum/1.0/</w:t>
              </w:r>
            </w:hyperlink>
            <w:r w:rsidDel="00000000" w:rsidR="00000000" w:rsidRPr="00000000">
              <w:rPr>
                <w:rFonts w:ascii="Arial" w:cs="Arial" w:eastAsia="Arial" w:hAnsi="Arial"/>
                <w:color w:val="000000"/>
                <w:sz w:val="16"/>
                <w:szCs w:val="16"/>
                <w:rtl w:val="0"/>
              </w:rPr>
              <w:t xml:space="preserve"> with the Variables set forth below (collectively, the "</w:t>
            </w:r>
            <w:r w:rsidDel="00000000" w:rsidR="00000000" w:rsidRPr="00000000">
              <w:rPr>
                <w:rFonts w:ascii="Arial" w:cs="Arial" w:eastAsia="Arial" w:hAnsi="Arial"/>
                <w:b w:val="1"/>
                <w:color w:val="000000"/>
                <w:sz w:val="16"/>
                <w:szCs w:val="16"/>
                <w:rtl w:val="0"/>
              </w:rPr>
              <w:t xml:space="preserve">AI Addendum</w:t>
            </w:r>
            <w:r w:rsidDel="00000000" w:rsidR="00000000" w:rsidRPr="00000000">
              <w:rPr>
                <w:rFonts w:ascii="Arial" w:cs="Arial" w:eastAsia="Arial" w:hAnsi="Arial"/>
                <w:color w:val="000000"/>
                <w:sz w:val="16"/>
                <w:szCs w:val="16"/>
                <w:rtl w:val="0"/>
              </w:rPr>
              <w:t xml:space="preserve">"). A copy of the AI Addendum Standard Terms is attached for convenience only. Section 1.6 (Machine Learning) of the Cloud Service Agreement Standard Terms is deleted in its entirety. If there is any inconsistency between this AI Addendum and the Agreement, the AI Addendum will control for the provision of AI Services.</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C">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Training Data</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F">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None</w:t>
            </w:r>
          </w:p>
          <w:p w:rsidR="00000000" w:rsidDel="00000000" w:rsidP="00000000" w:rsidRDefault="00000000" w:rsidRPr="00000000" w14:paraId="000000C1">
            <w:pPr>
              <w:spacing w:line="276" w:lineRule="auto"/>
              <w:ind w:firstLine="9"/>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may Train the Model(s) using the following </w:t>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C2">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Usage Data</w:t>
            </w:r>
          </w:p>
          <w:p w:rsidR="00000000" w:rsidDel="00000000" w:rsidP="00000000" w:rsidRDefault="00000000" w:rsidRPr="00000000" w14:paraId="000000C3">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Feedback</w:t>
            </w:r>
          </w:p>
          <w:p w:rsidR="00000000" w:rsidDel="00000000" w:rsidP="00000000" w:rsidRDefault="00000000" w:rsidRPr="00000000" w14:paraId="000000C4">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Input</w:t>
            </w:r>
          </w:p>
          <w:p w:rsidR="00000000" w:rsidDel="00000000" w:rsidP="00000000" w:rsidRDefault="00000000" w:rsidRPr="00000000" w14:paraId="000000C5">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Output</w:t>
            </w:r>
          </w:p>
          <w:p w:rsidR="00000000" w:rsidDel="00000000" w:rsidP="00000000" w:rsidRDefault="00000000" w:rsidRPr="00000000" w14:paraId="000000C6">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User prompts, excluding other components of Input</w:t>
            </w:r>
          </w:p>
          <w:p w:rsidR="00000000" w:rsidDel="00000000" w:rsidP="00000000" w:rsidRDefault="00000000" w:rsidRPr="00000000" w14:paraId="000000C7">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Customer Content</w:t>
            </w:r>
          </w:p>
          <w:p w:rsidR="00000000" w:rsidDel="00000000" w:rsidP="00000000" w:rsidRDefault="00000000" w:rsidRPr="00000000" w14:paraId="000000C8">
            <w:pPr>
              <w:spacing w:line="276" w:lineRule="auto"/>
              <w:ind w:left="519" w:hanging="519"/>
              <w:rPr>
                <w:rFonts w:ascii="Arial" w:cs="Arial" w:eastAsia="Arial" w:hAnsi="Arial"/>
                <w:color w:val="000000"/>
                <w:sz w:val="16"/>
                <w:szCs w:val="16"/>
                <w:highlight w:val="lightGray"/>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color w:val="000000"/>
                <w:sz w:val="16"/>
                <w:szCs w:val="16"/>
                <w:rtl w:val="0"/>
                <w:highlight w:val="yellow"/>
              </w:rPr>
              <w:t xml:space="preserve">[Additional AI-specific terms]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C9">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Training Purposes</w:t>
            </w:r>
          </w:p>
          <w:p w:rsidR="00000000" w:rsidDel="00000000" w:rsidP="00000000" w:rsidRDefault="00000000" w:rsidRPr="00000000" w14:paraId="000000CA">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Permitted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CD">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r>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rtl w:val="0"/>
              </w:rPr>
              <w:t xml:space="preserve">]</w:t>
              <w:tab/>
              <w:t xml:space="preserve">None</w:t>
            </w:r>
          </w:p>
          <w:p w:rsidR="00000000" w:rsidDel="00000000" w:rsidP="00000000" w:rsidRDefault="00000000" w:rsidRPr="00000000" w14:paraId="000000CF">
            <w:pPr>
              <w:spacing w:line="276" w:lineRule="auto"/>
              <w:ind w:firstLine="9"/>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may use </w:t>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 for the following purpose:</w:t>
            </w:r>
          </w:p>
          <w:p w:rsidR="00000000" w:rsidDel="00000000" w:rsidP="00000000" w:rsidRDefault="00000000" w:rsidRPr="00000000" w14:paraId="000000D0">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r>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rtl w:val="0"/>
              </w:rPr>
              <w:t xml:space="preserve">]</w:t>
              <w:tab/>
              <w:t xml:space="preserve">Train the Model(s) in the AI Services solely for </w:t>
            </w:r>
            <w:r w:rsidDel="00000000" w:rsidR="00000000" w:rsidRPr="00000000">
              <w:rPr>
                <w:rFonts w:ascii="Arial" w:cs="Arial" w:eastAsia="Arial" w:hAnsi="Arial"/>
                <w:b w:val="1"/>
                <w:color w:val="000000"/>
                <w:sz w:val="16"/>
                <w:szCs w:val="16"/>
                <w:rtl w:val="0"/>
              </w:rPr>
              <w:t xml:space="preserve">Customer’s</w:t>
            </w:r>
            <w:r w:rsidDel="00000000" w:rsidR="00000000" w:rsidRPr="00000000">
              <w:rPr>
                <w:rFonts w:ascii="Arial" w:cs="Arial" w:eastAsia="Arial" w:hAnsi="Arial"/>
                <w:color w:val="000000"/>
                <w:sz w:val="16"/>
                <w:szCs w:val="16"/>
                <w:rtl w:val="0"/>
              </w:rPr>
              <w:t xml:space="preserve"> benefit</w:t>
            </w:r>
          </w:p>
          <w:p w:rsidR="00000000" w:rsidDel="00000000" w:rsidP="00000000" w:rsidRDefault="00000000" w:rsidRPr="00000000" w14:paraId="000000D1">
            <w:pPr>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w:t>
            </w:r>
            <w:r>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rtl w:val="0"/>
              </w:rPr>
              <w:t xml:space="preserve">]</w:t>
              <w:tab/>
              <w:t xml:space="preserve">Train the Model(s) in the AI Services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D2">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Training Restrictions</w:t>
            </w:r>
          </w:p>
          <w:p w:rsidR="00000000" w:rsidDel="00000000" w:rsidP="00000000" w:rsidRDefault="00000000" w:rsidRPr="00000000" w14:paraId="000000D3">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Restrictions on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D6">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 must be aggregated</w:t>
            </w:r>
          </w:p>
          <w:p w:rsidR="00000000" w:rsidDel="00000000" w:rsidP="00000000" w:rsidRDefault="00000000" w:rsidRPr="00000000" w14:paraId="000000D7">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 must be de-identified</w:t>
            </w:r>
          </w:p>
          <w:p w:rsidR="00000000" w:rsidDel="00000000" w:rsidP="00000000" w:rsidRDefault="00000000" w:rsidRPr="00000000" w14:paraId="000000D8">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will use commercially reasonable efforts consistent with industry standard technology to de-identify </w:t>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tl w:val="0"/>
              </w:rPr>
            </w:r>
          </w:p>
          <w:p w:rsidR="00000000" w:rsidDel="00000000" w:rsidP="00000000" w:rsidRDefault="00000000" w:rsidRPr="00000000" w14:paraId="000000D9">
            <w:pPr>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color w:val="000000"/>
                <w:sz w:val="16"/>
                <w:szCs w:val="16"/>
                <w:rtl w:val="0"/>
                <w:highlight w:val="yellow"/>
              </w:rPr>
              <w:t xml:space="preserve">[Additional AI-specific terms]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DA">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Covered Claims</w:t>
            </w:r>
          </w:p>
          <w:p w:rsidR="00000000" w:rsidDel="00000000" w:rsidP="00000000" w:rsidRDefault="00000000" w:rsidRPr="00000000" w14:paraId="000000DB">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Claims covered by indemnity obligations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DE">
            <w:pPr>
              <w:spacing w:line="276" w:lineRule="auto"/>
              <w:ind w:left="519" w:hanging="519"/>
              <w:rPr>
                <w:rFonts w:ascii="Arial" w:cs="Arial" w:eastAsia="Arial" w:hAnsi="Arial"/>
                <w:color w:val="000000"/>
                <w:sz w:val="16"/>
                <w:szCs w:val="16"/>
                <w:highlight w:val="yellow"/>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Provider Covered Claims</w:t>
            </w:r>
            <w:r w:rsidDel="00000000" w:rsidR="00000000" w:rsidRPr="00000000">
              <w:rPr>
                <w:rFonts w:ascii="Arial" w:cs="Arial" w:eastAsia="Arial" w:hAnsi="Arial"/>
                <w:color w:val="000000"/>
                <w:sz w:val="16"/>
                <w:szCs w:val="16"/>
                <w:rtl w:val="0"/>
              </w:rPr>
              <w:t xml:space="preserve"> include any action, proceeding, or claim </w:t>
            </w:r>
            <w:r w:rsidDel="00000000" w:rsidR="00000000" w:rsidRPr="00000000">
              <w:rPr>
                <w:rFonts w:ascii="Arial" w:cs="Arial" w:eastAsia="Arial" w:hAnsi="Arial"/>
                <w:color w:val="000000"/>
                <w:sz w:val="16"/>
                <w:szCs w:val="16"/>
                <w:highlight w:val="yellow"/>
                <w:rtl w:val="0"/>
              </w:rPr>
              <w:t xml:space="preserve">[ that the Output—when generated and used by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according to the terms of the Agreement and the AI Addendum—violates, misappropriates, or otherwise infringes upon the intellectual property or other proprietary rights of another person or entity. </w:t>
            </w:r>
          </w:p>
          <w:p w:rsidR="00000000" w:rsidDel="00000000" w:rsidP="00000000" w:rsidRDefault="00000000" w:rsidRPr="00000000" w14:paraId="000000E0">
            <w:pPr>
              <w:spacing w:line="276" w:lineRule="auto"/>
              <w:ind w:left="519"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highlight w:val="yellow"/>
                <w:rtl w:val="0"/>
              </w:rPr>
              <w:t xml:space="preserve">Without limiting the indemnity exclusions in the Agreement, </w:t>
            </w:r>
            <w:r w:rsidDel="00000000" w:rsidR="00000000" w:rsidRPr="00000000">
              <w:rPr>
                <w:rFonts w:ascii="Arial" w:cs="Arial" w:eastAsia="Arial" w:hAnsi="Arial"/>
                <w:b w:val="1"/>
                <w:color w:val="000000"/>
                <w:sz w:val="16"/>
                <w:szCs w:val="16"/>
                <w:highlight w:val="yellow"/>
                <w:rtl w:val="0"/>
              </w:rPr>
              <w:t xml:space="preserve">Provider's</w:t>
            </w:r>
            <w:r w:rsidDel="00000000" w:rsidR="00000000" w:rsidRPr="00000000">
              <w:rPr>
                <w:rFonts w:ascii="Arial" w:cs="Arial" w:eastAsia="Arial" w:hAnsi="Arial"/>
                <w:color w:val="000000"/>
                <w:sz w:val="16"/>
                <w:szCs w:val="16"/>
                <w:highlight w:val="yellow"/>
                <w:rtl w:val="0"/>
              </w:rPr>
              <w:t xml:space="preserve"> obligations as an Indemnifying Party will not apply to </w:t>
            </w:r>
            <w:r w:rsidDel="00000000" w:rsidR="00000000" w:rsidRPr="00000000">
              <w:rPr>
                <w:rFonts w:ascii="Arial" w:cs="Arial" w:eastAsia="Arial" w:hAnsi="Arial"/>
                <w:b w:val="1"/>
                <w:color w:val="000000"/>
                <w:sz w:val="16"/>
                <w:szCs w:val="16"/>
                <w:highlight w:val="yellow"/>
                <w:rtl w:val="0"/>
              </w:rPr>
              <w:t xml:space="preserve">Provider Covered Claims</w:t>
            </w:r>
            <w:r w:rsidDel="00000000" w:rsidR="00000000" w:rsidRPr="00000000">
              <w:rPr>
                <w:rFonts w:ascii="Arial" w:cs="Arial" w:eastAsia="Arial" w:hAnsi="Arial"/>
                <w:color w:val="000000"/>
                <w:sz w:val="16"/>
                <w:szCs w:val="16"/>
                <w:highlight w:val="yellow"/>
                <w:rtl w:val="0"/>
              </w:rPr>
              <w:t xml:space="preserve"> that result from: (a) use of Output in combination with data, software, hardware, equipment, technology, or other products or services not provided by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(b) Input; (c) </w:t>
            </w:r>
            <w:r w:rsidDel="00000000" w:rsidR="00000000" w:rsidRPr="00000000">
              <w:rPr>
                <w:rFonts w:ascii="Arial" w:cs="Arial" w:eastAsia="Arial" w:hAnsi="Arial"/>
                <w:b w:val="1"/>
                <w:color w:val="000000"/>
                <w:sz w:val="16"/>
                <w:szCs w:val="16"/>
                <w:highlight w:val="yellow"/>
                <w:rtl w:val="0"/>
              </w:rPr>
              <w:t xml:space="preserve">Customer's</w:t>
            </w:r>
            <w:r w:rsidDel="00000000" w:rsidR="00000000" w:rsidRPr="00000000">
              <w:rPr>
                <w:rFonts w:ascii="Arial" w:cs="Arial" w:eastAsia="Arial" w:hAnsi="Arial"/>
                <w:color w:val="000000"/>
                <w:sz w:val="16"/>
                <w:szCs w:val="16"/>
                <w:highlight w:val="yellow"/>
                <w:rtl w:val="0"/>
              </w:rPr>
              <w:t xml:space="preserve"> use of the AI Services in breach of the Agreement or the AI Addendum; (d) modifications to the Output that were not made by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(e) Output that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knew or should have known might violate, misappropriate, or otherwise infringe upon another's intellectual property or other proprietary rights; or (f) a claim that use of Output infringes another's trademark or related rights. ]</w:t>
            </w:r>
            <w:r w:rsidDel="00000000" w:rsidR="00000000" w:rsidRPr="00000000">
              <w:rPr>
                <w:rtl w:val="0"/>
              </w:rPr>
            </w:r>
          </w:p>
          <w:p w:rsidR="00000000" w:rsidDel="00000000" w:rsidP="00000000" w:rsidRDefault="00000000" w:rsidRPr="00000000" w14:paraId="000000E2">
            <w:pPr>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Customer Covered Claims</w:t>
            </w:r>
            <w:r w:rsidDel="00000000" w:rsidR="00000000" w:rsidRPr="00000000">
              <w:rPr>
                <w:rFonts w:ascii="Arial" w:cs="Arial" w:eastAsia="Arial" w:hAnsi="Arial"/>
                <w:color w:val="000000"/>
                <w:sz w:val="16"/>
                <w:szCs w:val="16"/>
                <w:rtl w:val="0"/>
              </w:rPr>
              <w:t xml:space="preserve"> include any action, proceeding, or claim </w:t>
            </w:r>
            <w:r w:rsidDel="00000000" w:rsidR="00000000" w:rsidRPr="00000000">
              <w:rPr>
                <w:rFonts w:ascii="Arial" w:cs="Arial" w:eastAsia="Arial" w:hAnsi="Arial"/>
                <w:color w:val="000000"/>
                <w:sz w:val="16"/>
                <w:szCs w:val="16"/>
                <w:highlight w:val="yellow"/>
                <w:rtl w:val="0"/>
              </w:rPr>
              <w:t xml:space="preserve">[ that (1) the Input—when used by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according to the terms of the Agreement and the AI Addendum—violates, misappropriates, or otherwise infringes upon the intellectual property or other proprietary rights of another person or entity; or (2) results from </w:t>
            </w:r>
            <w:r w:rsidDel="00000000" w:rsidR="00000000" w:rsidRPr="00000000">
              <w:rPr>
                <w:rFonts w:ascii="Arial" w:cs="Arial" w:eastAsia="Arial" w:hAnsi="Arial"/>
                <w:b w:val="1"/>
                <w:color w:val="000000"/>
                <w:sz w:val="16"/>
                <w:szCs w:val="16"/>
                <w:highlight w:val="yellow"/>
                <w:rtl w:val="0"/>
              </w:rPr>
              <w:t xml:space="preserve">Customer's</w:t>
            </w:r>
            <w:r w:rsidDel="00000000" w:rsidR="00000000" w:rsidRPr="00000000">
              <w:rPr>
                <w:rFonts w:ascii="Arial" w:cs="Arial" w:eastAsia="Arial" w:hAnsi="Arial"/>
                <w:color w:val="000000"/>
                <w:sz w:val="16"/>
                <w:szCs w:val="16"/>
                <w:highlight w:val="yellow"/>
                <w:rtl w:val="0"/>
              </w:rPr>
              <w:t xml:space="preserve"> use of the AI Services in violation of the applicable restrictions in the Agreement or the AI Addendum.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3">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AI Acceptable Use Policy</w:t>
            </w:r>
          </w:p>
          <w:p w:rsidR="00000000" w:rsidDel="00000000" w:rsidP="00000000" w:rsidRDefault="00000000" w:rsidRPr="00000000" w14:paraId="000000E4">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Restrictions on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7">
            <w:pPr>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 x ]</w:t>
              <w:tab/>
              <w:t xml:space="preserve">Use of the AI Services is subject to the Acceptable Use Policy </w:t>
            </w:r>
            <w:r w:rsidDel="00000000" w:rsidR="00000000" w:rsidRPr="00000000">
              <w:rPr>
                <w:rFonts w:ascii="Arial" w:cs="Arial" w:eastAsia="Arial" w:hAnsi="Arial"/>
                <w:color w:val="000000"/>
                <w:sz w:val="16"/>
                <w:szCs w:val="16"/>
                <w:rtl w:val="0"/>
                <w:highlight w:val="yellow"/>
              </w:rPr>
              <w:t xml:space="preserve">[Reference to AI usage policy (URL or attached)]</w:t>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8">
            <w:pPr>
              <w:spacing w:line="276" w:lineRule="auto"/>
              <w:ind w:hanging="120"/>
              <w:rPr>
                <w:rFonts w:ascii="Arial" w:cs="Arial" w:eastAsia="Arial" w:hAnsi="Arial"/>
                <w:b w:val="1"/>
                <w:color w:val="8c8d8e"/>
                <w:sz w:val="18"/>
                <w:szCs w:val="18"/>
              </w:rPr>
            </w:pPr>
            <w:r w:rsidDel="00000000" w:rsidR="00000000" w:rsidRPr="00000000">
              <w:rPr>
                <w:rFonts w:ascii="Arial" w:cs="Arial" w:eastAsia="Arial" w:hAnsi="Arial"/>
                <w:b w:val="1"/>
                <w:color w:val="8c8d8e"/>
                <w:sz w:val="18"/>
                <w:szCs w:val="18"/>
                <w:rtl w:val="0"/>
              </w:rPr>
              <w:t xml:space="preserve">Attachments, Supplements &amp; Modifications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B">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DPA</w:t>
            </w:r>
          </w:p>
          <w:p w:rsidR="00000000" w:rsidDel="00000000" w:rsidP="00000000" w:rsidRDefault="00000000" w:rsidRPr="00000000" w14:paraId="000000EC">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Data Processing Agreement</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D">
            <w:pPr>
              <w:tabs>
                <w:tab w:val="left" w:leader="none" w:pos="519"/>
              </w:tabs>
              <w:spacing w:line="276" w:lineRule="auto"/>
              <w:rPr>
                <w:rFonts w:ascii="Arial" w:cs="Arial" w:eastAsia="Arial" w:hAnsi="Arial"/>
                <w:sz w:val="16"/>
                <w:szCs w:val="16"/>
              </w:rPr>
            </w:pPr>
            <w:r w:rsidDel="00000000" w:rsidR="00000000" w:rsidRPr="00000000">
              <w:rPr>
                <w:rFonts w:ascii="Arial" w:cs="Arial" w:eastAsia="Arial" w:hAnsi="Arial"/>
                <w:sz w:val="16"/>
                <w:szCs w:val="16"/>
                <w:rtl w:val="0"/>
                <w:highlight w:val="yellow"/>
              </w:rPr>
              <w:t xml:space="preserve">[Reference to support policy]</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E">
            <w:pPr>
              <w:keepNext w:val="1"/>
              <w:keepLines w:val="1"/>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Security Policy</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F1">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Provider will use commercially reasonable efforts to secure the Cloud Service from unauthorized access, alteration, or use and other unlawful tampering.</w:t>
            </w:r>
          </w:p>
          <w:p w:rsidR="00000000" w:rsidDel="00000000" w:rsidP="00000000" w:rsidRDefault="00000000" w:rsidRPr="00000000" w14:paraId="000000F2">
            <w:pPr>
              <w:keepNext w:val="1"/>
              <w:keepLines w:val="1"/>
              <w:tabs>
                <w:tab w:val="left" w:leader="none" w:pos="519"/>
              </w:tabs>
              <w:spacing w:line="276" w:lineRule="auto"/>
              <w:rPr>
                <w:rFonts w:ascii="Arial" w:cs="Arial" w:eastAsia="Arial" w:hAnsi="Arial"/>
                <w:sz w:val="16"/>
                <w:szCs w:val="16"/>
                <w:highlight w:val="yellow"/>
              </w:rPr>
            </w:pPr>
            <w:r w:rsidDel="00000000" w:rsidR="00000000" w:rsidRPr="00000000">
              <w:rPr>
                <w:rFonts w:ascii="Arial" w:cs="Arial" w:eastAsia="Arial" w:hAnsi="Arial"/>
                <w:color w:val="000000"/>
                <w:sz w:val="16"/>
                <w:szCs w:val="16"/>
                <w:rtl w:val="0"/>
              </w:rPr>
              <w:t xml:space="preserve">[ x ]</w:t>
              <w:tab/>
              <w:t xml:space="preserve">Provider will comply with the Security Policy available at </w:t>
            </w:r>
            <w:r w:rsidDel="00000000" w:rsidR="00000000" w:rsidRPr="00000000">
              <w:rPr>
                <w:rFonts w:ascii="Arial" w:cs="Arial" w:eastAsia="Arial" w:hAnsi="Arial"/>
                <w:color w:val="000000"/>
                <w:sz w:val="16"/>
                <w:szCs w:val="16"/>
                <w:rtl w:val="0"/>
                <w:highlight w:val="yellow"/>
              </w:rPr>
              <w:t xml:space="preserve">[DPA reference]</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F3">
            <w:pPr>
              <w:keepNext w:val="1"/>
              <w:keepLines w:val="1"/>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Provider will maintain annually updated reports or annual certifications of compliance with the following:</w:t>
            </w:r>
          </w:p>
          <w:tbl>
            <w:tblPr>
              <w:tblStyle w:val="Table5"/>
              <w:tblW w:w="5891.0" w:type="dxa"/>
              <w:jc w:val="left"/>
              <w:tblInd w:w="51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25"/>
              <w:gridCol w:w="2966"/>
              <w:tblGridChange w:id="0">
                <w:tblGrid>
                  <w:gridCol w:w="2925"/>
                  <w:gridCol w:w="2966"/>
                </w:tblGrid>
              </w:tblGridChange>
            </w:tblGrid>
            <w:tr>
              <w:trPr>
                <w:cantSplit w:val="0"/>
                <w:tblHeader w:val="0"/>
              </w:trPr>
              <w:tc>
                <w:tcPr/>
                <w:p w:rsidR="00000000" w:rsidDel="00000000" w:rsidP="00000000" w:rsidRDefault="00000000" w:rsidRPr="00000000" w14:paraId="000000F4">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 </w:t>
                    <w:tab/>
                    <w:t xml:space="preserve">ISO 27001</w:t>
                  </w:r>
                </w:p>
              </w:tc>
              <w:tc>
                <w:tcPr/>
                <w:p w:rsidR="00000000" w:rsidDel="00000000" w:rsidP="00000000" w:rsidRDefault="00000000" w:rsidRPr="00000000" w14:paraId="000000F5">
                  <w:pPr>
                    <w:keepNext w:val="1"/>
                    <w:keepLines w:val="1"/>
                    <w:tabs>
                      <w:tab w:val="left" w:leader="none" w:pos="363"/>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 </w:t>
                    <w:tab/>
                    <w:t xml:space="preserve">Penetration testing</w:t>
                  </w:r>
                </w:p>
              </w:tc>
            </w:tr>
            <w:tr>
              <w:trPr>
                <w:cantSplit w:val="0"/>
                <w:tblHeader w:val="0"/>
              </w:trPr>
              <w:tc>
                <w:tcPr/>
                <w:p w:rsidR="00000000" w:rsidDel="00000000" w:rsidP="00000000" w:rsidRDefault="00000000" w:rsidRPr="00000000" w14:paraId="000000F6">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 </w:t>
                    <w:tab/>
                    <w:t xml:space="preserve">SOC 2 Type I</w:t>
                  </w:r>
                </w:p>
              </w:tc>
              <w:tc>
                <w:tcPr/>
                <w:p w:rsidR="00000000" w:rsidDel="00000000" w:rsidP="00000000" w:rsidRDefault="00000000" w:rsidRPr="00000000" w14:paraId="000000F7">
                  <w:pPr>
                    <w:keepNext w:val="1"/>
                    <w:keepLines w:val="1"/>
                    <w:tabs>
                      <w:tab w:val="left" w:leader="none" w:pos="363"/>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 </w:t>
                    <w:tab/>
                    <w:t xml:space="preserve">PCI Level 1</w:t>
                  </w:r>
                </w:p>
              </w:tc>
            </w:tr>
            <w:tr>
              <w:trPr>
                <w:cantSplit w:val="0"/>
                <w:tblHeader w:val="0"/>
              </w:trPr>
              <w:tc>
                <w:tcPr/>
                <w:p w:rsidR="00000000" w:rsidDel="00000000" w:rsidP="00000000" w:rsidRDefault="00000000" w:rsidRPr="00000000" w14:paraId="000000F8">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 </w:t>
                    <w:tab/>
                    <w:t xml:space="preserve">SOC 2 Type II</w:t>
                  </w:r>
                </w:p>
              </w:tc>
              <w:tc>
                <w:tcPr/>
                <w:p w:rsidR="00000000" w:rsidDel="00000000" w:rsidP="00000000" w:rsidRDefault="00000000" w:rsidRPr="00000000" w14:paraId="000000F9">
                  <w:pPr>
                    <w:keepNext w:val="1"/>
                    <w:keepLines w:val="1"/>
                    <w:tabs>
                      <w:tab w:val="left" w:leader="none" w:pos="363"/>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 </w:t>
                    <w:tab/>
                    <w:t xml:space="preserve">PCI Level 2</w:t>
                  </w:r>
                </w:p>
              </w:tc>
            </w:tr>
            <w:tr>
              <w:trPr>
                <w:cantSplit w:val="0"/>
                <w:tblHeader w:val="0"/>
              </w:trPr>
              <w:tc>
                <w:tcPr/>
                <w:p w:rsidR="00000000" w:rsidDel="00000000" w:rsidP="00000000" w:rsidRDefault="00000000" w:rsidRPr="00000000" w14:paraId="000000FA">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 </w:t>
                    <w:tab/>
                    <w:t xml:space="preserve">HITRUST</w:t>
                  </w:r>
                </w:p>
              </w:tc>
              <w:tc>
                <w:tcPr/>
                <w:p w:rsidR="00000000" w:rsidDel="00000000" w:rsidP="00000000" w:rsidRDefault="00000000" w:rsidRPr="00000000" w14:paraId="000000FB">
                  <w:pPr>
                    <w:keepNext w:val="1"/>
                    <w:keepLines w:val="1"/>
                    <w:tabs>
                      <w:tab w:val="left" w:leader="none" w:pos="363"/>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 </w:t>
                    <w:tab/>
                    <w:t xml:space="preserve">FedRAMP Authorized</w:t>
                  </w:r>
                </w:p>
              </w:tc>
            </w:tr>
            <w:tr>
              <w:trPr>
                <w:cantSplit w:val="0"/>
                <w:tblHeader w:val="0"/>
              </w:trPr>
              <w:tc>
                <w:tcPr>
                  <w:gridSpan w:val="2"/>
                </w:tcPr>
                <w:p w:rsidR="00000000" w:rsidDel="00000000" w:rsidP="00000000" w:rsidRDefault="00000000" w:rsidRPr="00000000" w14:paraId="000000FC">
                  <w:pPr>
                    <w:keepNext w:val="1"/>
                    <w:keepLines w:val="1"/>
                    <w:tabs>
                      <w:tab w:val="left" w:leader="none" w:pos="363"/>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 </w:t>
                    <w:tab/>
                    <w:t xml:space="preserve">Other: </w:t>
                  </w:r>
                  <w:r w:rsidDel="00000000" w:rsidR="00000000" w:rsidRPr="00000000">
                    <w:rPr>
                      <w:rFonts w:ascii="Arial" w:cs="Arial" w:eastAsia="Arial" w:hAnsi="Arial"/>
                      <w:color w:val="000000"/>
                      <w:sz w:val="16"/>
                      <w:szCs w:val="16"/>
                      <w:rtl w:val="0"/>
                      <w:highlight w:val="yellow"/>
                    </w:rPr>
                    <w:t xml:space="preserve">[Name of additional security certification (e.g. "ISO 27701")]</w:t>
                  </w:r>
                </w:p>
              </w:tc>
            </w:tr>
          </w:tbl>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FF">
            <w:pPr>
              <w:keepNext w:val="1"/>
              <w:keepLines w:val="1"/>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Insurance Minimums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100">
            <w:pPr>
              <w:keepNext w:val="1"/>
              <w:keepLines w:val="1"/>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During the </w:t>
            </w:r>
            <w:r w:rsidDel="00000000" w:rsidR="00000000" w:rsidRPr="00000000">
              <w:rPr>
                <w:rFonts w:ascii="Arial" w:cs="Arial" w:eastAsia="Arial" w:hAnsi="Arial"/>
                <w:b w:val="1"/>
                <w:sz w:val="16"/>
                <w:szCs w:val="16"/>
                <w:rtl w:val="0"/>
              </w:rPr>
              <w:t xml:space="preserve">Subscription Period</w:t>
            </w:r>
            <w:r w:rsidDel="00000000" w:rsidR="00000000" w:rsidRPr="00000000">
              <w:rPr>
                <w:rtl w:val="0"/>
              </w:rPr>
              <w:t xml:space="preserve"> </w:t>
            </w:r>
            <w:r w:rsidDel="00000000" w:rsidR="00000000" w:rsidRPr="00000000">
              <w:rPr>
                <w:rFonts w:ascii="Arial" w:cs="Arial" w:eastAsia="Arial" w:hAnsi="Arial"/>
                <w:sz w:val="16"/>
                <w:szCs w:val="16"/>
                <w:rtl w:val="0"/>
              </w:rPr>
              <w:t xml:space="preserve">and for six months after, </w:t>
            </w:r>
            <w:r w:rsidDel="00000000" w:rsidR="00000000" w:rsidRPr="00000000">
              <w:rPr>
                <w:rFonts w:ascii="Arial" w:cs="Arial" w:eastAsia="Arial" w:hAnsi="Arial"/>
                <w:b w:val="1"/>
                <w:sz w:val="16"/>
                <w:szCs w:val="16"/>
                <w:rtl w:val="0"/>
              </w:rPr>
              <w:t xml:space="preserve">Provider</w:t>
            </w:r>
            <w:r w:rsidDel="00000000" w:rsidR="00000000" w:rsidRPr="00000000">
              <w:rPr>
                <w:rFonts w:ascii="Arial" w:cs="Arial" w:eastAsia="Arial" w:hAnsi="Arial"/>
                <w:sz w:val="16"/>
                <w:szCs w:val="16"/>
                <w:rtl w:val="0"/>
              </w:rPr>
              <w:t xml:space="preserve"> will carry commercial insurance policies with coverage limits that meet the </w:t>
            </w:r>
            <w:r w:rsidDel="00000000" w:rsidR="00000000" w:rsidRPr="00000000">
              <w:rPr>
                <w:rFonts w:ascii="Arial" w:cs="Arial" w:eastAsia="Arial" w:hAnsi="Arial"/>
                <w:b w:val="1"/>
                <w:sz w:val="16"/>
                <w:szCs w:val="16"/>
                <w:rtl w:val="0"/>
              </w:rPr>
              <w:t xml:space="preserve">Insurance Minimums </w:t>
            </w:r>
            <w:r w:rsidDel="00000000" w:rsidR="00000000" w:rsidRPr="00000000">
              <w:rPr>
                <w:rFonts w:ascii="Arial" w:cs="Arial" w:eastAsia="Arial" w:hAnsi="Arial"/>
                <w:sz w:val="16"/>
                <w:szCs w:val="16"/>
                <w:rtl w:val="0"/>
              </w:rPr>
              <w:t xml:space="preserve">below:</w:t>
            </w:r>
          </w:p>
          <w:p w:rsidR="00000000" w:rsidDel="00000000" w:rsidP="00000000" w:rsidRDefault="00000000" w:rsidRPr="00000000" w14:paraId="00000104">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Commercial general liability with a minimum limit for each occurrence of at least $</w:t>
            </w:r>
            <w:r w:rsidDel="00000000" w:rsidR="00000000" w:rsidRPr="00000000">
              <w:rPr>
                <w:rFonts w:ascii="Arial" w:cs="Arial" w:eastAsia="Arial" w:hAnsi="Arial"/>
                <w:color w:val="000000"/>
                <w:sz w:val="16"/>
                <w:szCs w:val="16"/>
                <w:rtl w:val="0"/>
                <w:highlight w:val="yellow"/>
              </w:rPr>
              <w:t xml:space="preserve">[Greater-of dollar amount]</w:t>
            </w:r>
            <w:r w:rsidDel="00000000" w:rsidR="00000000" w:rsidRPr="00000000">
              <w:rPr>
                <w:rFonts w:ascii="Arial" w:cs="Arial" w:eastAsia="Arial" w:hAnsi="Arial"/>
                <w:color w:val="000000"/>
                <w:sz w:val="16"/>
                <w:szCs w:val="16"/>
                <w:rtl w:val="0"/>
              </w:rPr>
              <w:t xml:space="preserve"> and at least $</w:t>
            </w:r>
            <w:r w:rsidDel="00000000" w:rsidR="00000000" w:rsidRPr="00000000">
              <w:rPr>
                <w:rFonts w:ascii="Arial" w:cs="Arial" w:eastAsia="Arial" w:hAnsi="Arial"/>
                <w:color w:val="000000"/>
                <w:sz w:val="16"/>
                <w:szCs w:val="16"/>
                <w:rtl w:val="0"/>
                <w:highlight w:val="yellow"/>
              </w:rPr>
              <w:t xml:space="preserve">[Greater-of dollar amount]</w:t>
            </w:r>
            <w:r w:rsidDel="00000000" w:rsidR="00000000" w:rsidRPr="00000000">
              <w:rPr>
                <w:rFonts w:ascii="Arial" w:cs="Arial" w:eastAsia="Arial" w:hAnsi="Arial"/>
                <w:color w:val="000000"/>
                <w:sz w:val="16"/>
                <w:szCs w:val="16"/>
                <w:rtl w:val="0"/>
              </w:rPr>
              <w:t xml:space="preserve"> in the aggregate</w:t>
            </w:r>
          </w:p>
          <w:p w:rsidR="00000000" w:rsidDel="00000000" w:rsidP="00000000" w:rsidRDefault="00000000" w:rsidRPr="00000000" w14:paraId="00000105">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r>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rtl w:val="0"/>
              </w:rPr>
              <w:t xml:space="preserve">]</w:t>
              <w:tab/>
              <w:t xml:space="preserve">Workers’ compensation or employers' liability insurance as required by Applicable Laws</w:t>
            </w:r>
          </w:p>
          <w:p w:rsidR="00000000" w:rsidDel="00000000" w:rsidP="00000000" w:rsidRDefault="00000000" w:rsidRPr="00000000" w14:paraId="00000106">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Errors and omissions or professional liability with a minimum limit for each occurrence of at least $</w:t>
            </w:r>
            <w:r w:rsidDel="00000000" w:rsidR="00000000" w:rsidRPr="00000000">
              <w:rPr>
                <w:rFonts w:ascii="Arial" w:cs="Arial" w:eastAsia="Arial" w:hAnsi="Arial"/>
                <w:color w:val="000000"/>
                <w:sz w:val="16"/>
                <w:szCs w:val="16"/>
                <w:rtl w:val="0"/>
                <w:highlight w:val="yellow"/>
              </w:rPr>
              <w:t xml:space="preserve">[Greater-of dollar amount]</w:t>
            </w:r>
            <w:r w:rsidDel="00000000" w:rsidR="00000000" w:rsidRPr="00000000">
              <w:rPr>
                <w:rFonts w:ascii="Arial" w:cs="Arial" w:eastAsia="Arial" w:hAnsi="Arial"/>
                <w:color w:val="000000"/>
                <w:sz w:val="16"/>
                <w:szCs w:val="16"/>
                <w:rtl w:val="0"/>
              </w:rPr>
              <w:t xml:space="preserve"> and at least $</w:t>
            </w:r>
            <w:r w:rsidDel="00000000" w:rsidR="00000000" w:rsidRPr="00000000">
              <w:rPr>
                <w:rFonts w:ascii="Arial" w:cs="Arial" w:eastAsia="Arial" w:hAnsi="Arial"/>
                <w:color w:val="000000"/>
                <w:sz w:val="16"/>
                <w:szCs w:val="16"/>
                <w:rtl w:val="0"/>
                <w:highlight w:val="yellow"/>
              </w:rPr>
              <w:t xml:space="preserve">[Greater-of dollar amount]</w:t>
            </w:r>
            <w:r w:rsidDel="00000000" w:rsidR="00000000" w:rsidRPr="00000000">
              <w:rPr>
                <w:rFonts w:ascii="Arial" w:cs="Arial" w:eastAsia="Arial" w:hAnsi="Arial"/>
                <w:color w:val="000000"/>
                <w:sz w:val="16"/>
                <w:szCs w:val="16"/>
                <w:rtl w:val="0"/>
              </w:rPr>
              <w:t xml:space="preserve"> in the aggregate</w:t>
            </w:r>
          </w:p>
          <w:p w:rsidR="00000000" w:rsidDel="00000000" w:rsidP="00000000" w:rsidRDefault="00000000" w:rsidRPr="00000000" w14:paraId="00000107">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Cyber liability insurance with a minimum limit for each occurrence of at least $</w:t>
            </w:r>
            <w:r w:rsidDel="00000000" w:rsidR="00000000" w:rsidRPr="00000000">
              <w:rPr>
                <w:rFonts w:ascii="Arial" w:cs="Arial" w:eastAsia="Arial" w:hAnsi="Arial"/>
                <w:color w:val="000000"/>
                <w:sz w:val="16"/>
                <w:szCs w:val="16"/>
                <w:rtl w:val="0"/>
                <w:highlight w:val="yellow"/>
              </w:rPr>
              <w:t xml:space="preserve">[Greater-of dollar amount]</w:t>
            </w:r>
            <w:r w:rsidDel="00000000" w:rsidR="00000000" w:rsidRPr="00000000">
              <w:rPr>
                <w:rFonts w:ascii="Arial" w:cs="Arial" w:eastAsia="Arial" w:hAnsi="Arial"/>
                <w:color w:val="000000"/>
                <w:sz w:val="16"/>
                <w:szCs w:val="16"/>
                <w:rtl w:val="0"/>
              </w:rPr>
              <w:t xml:space="preserve"> and at least $</w:t>
            </w:r>
            <w:r w:rsidDel="00000000" w:rsidR="00000000" w:rsidRPr="00000000">
              <w:rPr>
                <w:rFonts w:ascii="Arial" w:cs="Arial" w:eastAsia="Arial" w:hAnsi="Arial"/>
                <w:color w:val="000000"/>
                <w:sz w:val="16"/>
                <w:szCs w:val="16"/>
                <w:rtl w:val="0"/>
                <w:highlight w:val="yellow"/>
              </w:rPr>
              <w:t xml:space="preserve">[Greater-of dollar amount]</w:t>
            </w:r>
            <w:r w:rsidDel="00000000" w:rsidR="00000000" w:rsidRPr="00000000">
              <w:rPr>
                <w:rFonts w:ascii="Arial" w:cs="Arial" w:eastAsia="Arial" w:hAnsi="Arial"/>
                <w:color w:val="000000"/>
                <w:sz w:val="16"/>
                <w:szCs w:val="16"/>
                <w:rtl w:val="0"/>
              </w:rPr>
              <w:t xml:space="preserve"> in the aggregate</w:t>
            </w:r>
          </w:p>
          <w:p w:rsidR="00000000" w:rsidDel="00000000" w:rsidP="00000000" w:rsidRDefault="00000000" w:rsidRPr="00000000" w14:paraId="00000109">
            <w:pPr>
              <w:keepNext w:val="1"/>
              <w:keepLines w:val="1"/>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Upon request, </w:t>
            </w:r>
            <w:r w:rsidDel="00000000" w:rsidR="00000000" w:rsidRPr="00000000">
              <w:rPr>
                <w:rFonts w:ascii="Arial" w:cs="Arial" w:eastAsia="Arial" w:hAnsi="Arial"/>
                <w:b w:val="1"/>
                <w:sz w:val="16"/>
                <w:szCs w:val="16"/>
                <w:rtl w:val="0"/>
              </w:rPr>
              <w:t xml:space="preserve">Provider</w:t>
            </w:r>
            <w:r w:rsidDel="00000000" w:rsidR="00000000" w:rsidRPr="00000000">
              <w:rPr>
                <w:rFonts w:ascii="Arial" w:cs="Arial" w:eastAsia="Arial" w:hAnsi="Arial"/>
                <w:sz w:val="16"/>
                <w:szCs w:val="16"/>
                <w:rtl w:val="0"/>
              </w:rPr>
              <w:t xml:space="preserve"> will give </w:t>
            </w:r>
            <w:r w:rsidDel="00000000" w:rsidR="00000000" w:rsidRPr="00000000">
              <w:rPr>
                <w:rFonts w:ascii="Arial" w:cs="Arial" w:eastAsia="Arial" w:hAnsi="Arial"/>
                <w:b w:val="1"/>
                <w:sz w:val="16"/>
                <w:szCs w:val="16"/>
                <w:rtl w:val="0"/>
              </w:rPr>
              <w:t xml:space="preserve">Customer</w:t>
            </w:r>
            <w:r w:rsidDel="00000000" w:rsidR="00000000" w:rsidRPr="00000000">
              <w:rPr>
                <w:rFonts w:ascii="Arial" w:cs="Arial" w:eastAsia="Arial" w:hAnsi="Arial"/>
                <w:sz w:val="16"/>
                <w:szCs w:val="16"/>
                <w:rtl w:val="0"/>
              </w:rPr>
              <w:t xml:space="preserve"> a certificate of insurance evidencing its insurance policies that meet the </w:t>
            </w:r>
            <w:r w:rsidDel="00000000" w:rsidR="00000000" w:rsidRPr="00000000">
              <w:rPr>
                <w:rFonts w:ascii="Arial" w:cs="Arial" w:eastAsia="Arial" w:hAnsi="Arial"/>
                <w:b w:val="1"/>
                <w:sz w:val="16"/>
                <w:szCs w:val="16"/>
                <w:rtl w:val="0"/>
              </w:rPr>
              <w:t xml:space="preserve">Insurance Minimums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sz w:val="16"/>
                <w:szCs w:val="16"/>
                <w:rtl w:val="0"/>
              </w:rPr>
              <w:t xml:space="preserve">Provider’s</w:t>
            </w:r>
            <w:r w:rsidDel="00000000" w:rsidR="00000000" w:rsidRPr="00000000">
              <w:rPr>
                <w:rFonts w:ascii="Arial" w:cs="Arial" w:eastAsia="Arial" w:hAnsi="Arial"/>
                <w:sz w:val="16"/>
                <w:szCs w:val="16"/>
                <w:rtl w:val="0"/>
              </w:rPr>
              <w:t xml:space="preserve"> insurance policies will not be considered as evidence of </w:t>
            </w:r>
            <w:r w:rsidDel="00000000" w:rsidR="00000000" w:rsidRPr="00000000">
              <w:rPr>
                <w:rFonts w:ascii="Arial" w:cs="Arial" w:eastAsia="Arial" w:hAnsi="Arial"/>
                <w:b w:val="1"/>
                <w:sz w:val="16"/>
                <w:szCs w:val="16"/>
                <w:rtl w:val="0"/>
              </w:rPr>
              <w:t xml:space="preserve">Provider’s</w:t>
            </w:r>
            <w:r w:rsidDel="00000000" w:rsidR="00000000" w:rsidRPr="00000000">
              <w:rPr>
                <w:rFonts w:ascii="Arial" w:cs="Arial" w:eastAsia="Arial" w:hAnsi="Arial"/>
                <w:sz w:val="16"/>
                <w:szCs w:val="16"/>
                <w:rtl w:val="0"/>
              </w:rPr>
              <w:t xml:space="preserve"> liability.</w:t>
            </w:r>
          </w:p>
          <w:p w:rsidR="00000000" w:rsidDel="00000000" w:rsidP="00000000" w:rsidRDefault="00000000" w:rsidRPr="00000000" w14:paraId="0000010B">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r>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rtl w:val="0"/>
              </w:rPr>
              <w:t xml:space="preserve">]</w:t>
              <w:tab/>
              <w:t xml:space="preserve">The following of Provider’s policies will cover Customer as additional insured:</w:t>
            </w:r>
          </w:p>
          <w:tbl>
            <w:tblPr>
              <w:tblStyle w:val="Table6"/>
              <w:tblW w:w="6030.0" w:type="dxa"/>
              <w:jc w:val="left"/>
              <w:tblInd w:w="51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30"/>
              <w:tblGridChange w:id="0">
                <w:tblGrid>
                  <w:gridCol w:w="6030"/>
                </w:tblGrid>
              </w:tblGridChange>
            </w:tblGrid>
            <w:tr>
              <w:trPr>
                <w:cantSplit w:val="0"/>
                <w:tblHeader w:val="0"/>
              </w:trPr>
              <w:tc>
                <w:tcPr/>
                <w:p w:rsidR="00000000" w:rsidDel="00000000" w:rsidP="00000000" w:rsidRDefault="00000000" w:rsidRPr="00000000" w14:paraId="0000010C">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r>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rtl w:val="0"/>
                    </w:rPr>
                    <w:t xml:space="preserve">] </w:t>
                    <w:tab/>
                    <w:t xml:space="preserve">Commercial general liability</w:t>
                  </w:r>
                </w:p>
              </w:tc>
            </w:tr>
            <w:tr>
              <w:trPr>
                <w:cantSplit w:val="0"/>
                <w:tblHeader w:val="0"/>
              </w:trPr>
              <w:tc>
                <w:tcPr/>
                <w:p w:rsidR="00000000" w:rsidDel="00000000" w:rsidP="00000000" w:rsidRDefault="00000000" w:rsidRPr="00000000" w14:paraId="0000010D">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r>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rtl w:val="0"/>
                    </w:rPr>
                    <w:t xml:space="preserve">] </w:t>
                    <w:tab/>
                    <w:t xml:space="preserve">Errors and omissions or professional liability</w:t>
                  </w:r>
                </w:p>
              </w:tc>
            </w:tr>
            <w:tr>
              <w:trPr>
                <w:cantSplit w:val="0"/>
                <w:tblHeader w:val="0"/>
              </w:trPr>
              <w:tc>
                <w:tcPr/>
                <w:p w:rsidR="00000000" w:rsidDel="00000000" w:rsidP="00000000" w:rsidRDefault="00000000" w:rsidRPr="00000000" w14:paraId="0000010E">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r>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rtl w:val="0"/>
                    </w:rPr>
                    <w:t xml:space="preserve">] </w:t>
                    <w:tab/>
                    <w:t xml:space="preserve">Cyber liability</w:t>
                  </w:r>
                </w:p>
              </w:tc>
            </w:tr>
          </w:tbl>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110">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Other Changes to Standard Terms</w:t>
            </w:r>
          </w:p>
          <w:p w:rsidR="00000000" w:rsidDel="00000000" w:rsidP="00000000" w:rsidRDefault="00000000" w:rsidRPr="00000000" w14:paraId="00000111">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List specific changes to the Standard Terms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tc>
      </w:tr>
    </w:tbl>
    <w:p w:rsidR="00000000" w:rsidDel="00000000" w:rsidP="00000000" w:rsidRDefault="00000000" w:rsidRPr="00000000" w14:paraId="0000011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14">
      <w:pPr>
        <w:keepNext w:val="1"/>
        <w:keepLines w:val="1"/>
        <w:spacing w:after="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Provider</w:t>
      </w:r>
      <w:r w:rsidDel="00000000" w:rsidR="00000000" w:rsidRPr="00000000">
        <w:rPr>
          <w:rFonts w:ascii="Arial" w:cs="Arial" w:eastAsia="Arial" w:hAnsi="Arial"/>
          <w:sz w:val="18"/>
          <w:szCs w:val="18"/>
          <w:rtl w:val="0"/>
        </w:rPr>
        <w:t xml:space="preserve"> and </w:t>
      </w:r>
      <w:r w:rsidDel="00000000" w:rsidR="00000000" w:rsidRPr="00000000">
        <w:rPr>
          <w:rFonts w:ascii="Arial" w:cs="Arial" w:eastAsia="Arial" w:hAnsi="Arial"/>
          <w:b w:val="1"/>
          <w:sz w:val="18"/>
          <w:szCs w:val="18"/>
          <w:rtl w:val="0"/>
        </w:rPr>
        <w:t xml:space="preserve">Customer</w:t>
      </w:r>
      <w:r w:rsidDel="00000000" w:rsidR="00000000" w:rsidRPr="00000000">
        <w:rPr>
          <w:rFonts w:ascii="Arial" w:cs="Arial" w:eastAsia="Arial" w:hAnsi="Arial"/>
          <w:sz w:val="18"/>
          <w:szCs w:val="18"/>
          <w:rtl w:val="0"/>
        </w:rPr>
        <w:t xml:space="preserve"> have not changed the Standard Terms except for the details in the Key Terms above. By signing this Cover Page, each party agrees to enter into the Framework Terms.</w:t>
      </w:r>
    </w:p>
    <w:tbl>
      <w:tblPr>
        <w:tblStyle w:val="Table7"/>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15">
            <w:pPr>
              <w:keepNext w:val="1"/>
              <w:keepLines w:val="1"/>
              <w:rPr>
                <w:rFonts w:ascii="Arial" w:cs="Arial" w:eastAsia="Arial" w:hAnsi="Arial"/>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16">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PROVIDER: </w:t>
            </w:r>
            <w:r w:rsidDel="00000000" w:rsidR="00000000" w:rsidRPr="00000000">
              <w:rPr>
                <w:rFonts w:ascii="Arial" w:cs="Arial" w:eastAsia="Arial" w:hAnsi="Arial"/>
                <w:b w:val="1"/>
                <w:color w:val="8c8d8e"/>
                <w:sz w:val="16"/>
                <w:szCs w:val="16"/>
                <w:rtl w:val="0"/>
                <w:highlight w:val="yellow"/>
              </w:rPr>
              <w:t xml:space="preserve">[Company name (shown in header)]</w:t>
            </w:r>
          </w:p>
        </w:tc>
        <w:tc>
          <w:tcPr>
            <w:tcMar>
              <w:top w:w="216.0" w:type="dxa"/>
              <w:left w:w="115.0" w:type="dxa"/>
              <w:bottom w:w="216.0" w:type="dxa"/>
              <w:right w:w="115.0" w:type="dxa"/>
            </w:tcMar>
            <w:vAlign w:val="center"/>
          </w:tcPr>
          <w:p w:rsidR="00000000" w:rsidDel="00000000" w:rsidP="00000000" w:rsidRDefault="00000000" w:rsidRPr="00000000" w14:paraId="00000117">
            <w:pPr>
              <w:keepNext w:val="1"/>
              <w:keepLines w:val="1"/>
              <w:jc w:val="center"/>
              <w:rPr>
                <w:rFonts w:ascii="Arial" w:cs="Arial" w:eastAsia="Arial" w:hAnsi="Arial"/>
                <w:b w:val="1"/>
                <w:color w:val="8c8d8e"/>
                <w:sz w:val="16"/>
                <w:szCs w:val="16"/>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18">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CUSTOMER: </w:t>
            </w:r>
            <w:r w:rsidDel="00000000" w:rsidR="00000000" w:rsidRPr="00000000">
              <w:rPr>
                <w:rFonts w:ascii="Arial" w:cs="Arial" w:eastAsia="Arial" w:hAnsi="Arial"/>
                <w:b w:val="1"/>
                <w:color w:val="8c8d8e"/>
                <w:sz w:val="16"/>
                <w:szCs w:val="16"/>
                <w:rtl w:val="0"/>
                <w:highlight w:val="yellow"/>
              </w:rPr>
              <w:t xml:space="preserve">[Company name (shown in header)]</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19">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1A">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11B">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1C">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1D">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1E">
            <w:pPr>
              <w:keepNext w:val="1"/>
              <w:keepLines w:val="1"/>
              <w:rPr>
                <w:rFonts w:ascii="Arial" w:cs="Arial" w:eastAsia="Arial" w:hAnsi="Arial"/>
                <w:sz w:val="18"/>
                <w:szCs w:val="18"/>
              </w:rPr>
            </w:pPr>
            <w:r w:rsidDel="00000000" w:rsidR="00000000" w:rsidRPr="00000000">
              <w:rPr>
                <w:rtl w:val="0"/>
              </w:rPr>
            </w:r>
            <w:r>
              <w:rPr>
                <w:highlight w:val="yellow"/>
              </w:rPr>
              <w:t xml:space="preserve">[Full legal name of the Provider's signatory]</w:t>
            </w:r>
          </w:p>
        </w:tc>
        <w:tc>
          <w:tcPr>
            <w:tcMar>
              <w:top w:w="216.0" w:type="dxa"/>
              <w:left w:w="115.0" w:type="dxa"/>
              <w:bottom w:w="216.0" w:type="dxa"/>
              <w:right w:w="115.0" w:type="dxa"/>
            </w:tcMar>
            <w:vAlign w:val="center"/>
          </w:tcPr>
          <w:p w:rsidR="00000000" w:rsidDel="00000000" w:rsidP="00000000" w:rsidRDefault="00000000" w:rsidRPr="00000000" w14:paraId="0000011F">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0">
            <w:pPr>
              <w:keepNext w:val="1"/>
              <w:keepLines w:val="1"/>
              <w:rPr>
                <w:rFonts w:ascii="Arial" w:cs="Arial" w:eastAsia="Arial" w:hAnsi="Arial"/>
                <w:sz w:val="18"/>
                <w:szCs w:val="18"/>
              </w:rPr>
            </w:pPr>
            <w:r w:rsidDel="00000000" w:rsidR="00000000" w:rsidRPr="00000000">
              <w:rPr>
                <w:rtl w:val="0"/>
              </w:rPr>
            </w:r>
            <w:r>
              <w:rPr>
                <w:highlight w:val="yellow"/>
              </w:rPr>
              <w:t xml:space="preserve">[Full legal name of the Customer's signatory]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21">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2">
            <w:pPr>
              <w:keepNext w:val="1"/>
              <w:keepLines w:val="1"/>
              <w:rPr>
                <w:rFonts w:ascii="Arial" w:cs="Arial" w:eastAsia="Arial" w:hAnsi="Arial"/>
                <w:sz w:val="18"/>
                <w:szCs w:val="18"/>
              </w:rPr>
            </w:pPr>
            <w:r w:rsidDel="00000000" w:rsidR="00000000" w:rsidRPr="00000000">
              <w:rPr>
                <w:rtl w:val="0"/>
              </w:rPr>
            </w:r>
            <w:r>
              <w:rPr>
                <w:highlight w:val="yellow"/>
              </w:rPr>
              <w:t xml:space="preserve">[Title/role of the Provider's signatory (entity only)]</w:t>
            </w:r>
          </w:p>
        </w:tc>
        <w:tc>
          <w:tcPr>
            <w:tcMar>
              <w:top w:w="216.0" w:type="dxa"/>
              <w:left w:w="115.0" w:type="dxa"/>
              <w:bottom w:w="216.0" w:type="dxa"/>
              <w:right w:w="115.0" w:type="dxa"/>
            </w:tcMar>
            <w:vAlign w:val="center"/>
          </w:tcPr>
          <w:p w:rsidR="00000000" w:rsidDel="00000000" w:rsidP="00000000" w:rsidRDefault="00000000" w:rsidRPr="00000000" w14:paraId="00000123">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4">
            <w:pPr>
              <w:keepNext w:val="1"/>
              <w:keepLines w:val="1"/>
              <w:rPr>
                <w:rFonts w:ascii="Arial" w:cs="Arial" w:eastAsia="Arial" w:hAnsi="Arial"/>
                <w:sz w:val="18"/>
                <w:szCs w:val="18"/>
              </w:rPr>
            </w:pPr>
            <w:r w:rsidDel="00000000" w:rsidR="00000000" w:rsidRPr="00000000">
              <w:rPr>
                <w:rtl w:val="0"/>
              </w:rPr>
            </w:r>
            <w:r>
              <w:rPr>
                <w:highlight w:val="yellow"/>
              </w:rPr>
              <w:t xml:space="preserve">[Title/role of the Customer's signatory (entity only)]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25">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Notice Address</w:t>
            </w:r>
          </w:p>
          <w:p w:rsidR="00000000" w:rsidDel="00000000" w:rsidP="00000000" w:rsidRDefault="00000000" w:rsidRPr="00000000" w14:paraId="00000126">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Use email or postal address</w:t>
            </w: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7">
            <w:pPr>
              <w:keepNext w:val="1"/>
              <w:keepLines w:val="1"/>
              <w:rPr>
                <w:rFonts w:ascii="Arial" w:cs="Arial" w:eastAsia="Arial" w:hAnsi="Arial"/>
                <w:sz w:val="18"/>
                <w:szCs w:val="18"/>
              </w:rPr>
            </w:pPr>
            <w:r w:rsidDel="00000000" w:rsidR="00000000" w:rsidRPr="00000000">
              <w:rPr>
                <w:rtl w:val="0"/>
              </w:rPr>
            </w:r>
            <w:r>
              <w:rPr>
                <w:highlight w:val="yellow"/>
              </w:rPr>
              <w:t xml:space="preserve">[Notice email address for the Provider]</w:t>
            </w:r>
          </w:p>
        </w:tc>
        <w:tc>
          <w:tcPr>
            <w:tcMar>
              <w:top w:w="216.0" w:type="dxa"/>
              <w:left w:w="115.0" w:type="dxa"/>
              <w:bottom w:w="216.0" w:type="dxa"/>
              <w:right w:w="115.0" w:type="dxa"/>
            </w:tcMar>
            <w:vAlign w:val="center"/>
          </w:tcPr>
          <w:p w:rsidR="00000000" w:rsidDel="00000000" w:rsidP="00000000" w:rsidRDefault="00000000" w:rsidRPr="00000000" w14:paraId="00000128">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9">
            <w:pPr>
              <w:keepNext w:val="1"/>
              <w:keepLines w:val="1"/>
              <w:rPr>
                <w:rFonts w:ascii="Arial" w:cs="Arial" w:eastAsia="Arial" w:hAnsi="Arial"/>
                <w:sz w:val="18"/>
                <w:szCs w:val="18"/>
              </w:rPr>
            </w:pPr>
            <w:r w:rsidDel="00000000" w:rsidR="00000000" w:rsidRPr="00000000">
              <w:rPr>
                <w:rtl w:val="0"/>
              </w:rPr>
            </w:r>
            <w:r>
              <w:rPr>
                <w:highlight w:val="yellow"/>
              </w:rPr>
              <w:t xml:space="preserve">[Notice email address for the Customer]</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2A">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B">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12C">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D">
            <w:pPr>
              <w:keepNext w:val="1"/>
              <w:keepLines w:val="1"/>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2E">
      <w:pPr>
        <w:pStyle w:val="Heading1"/>
        <w:widowControl w:val="0"/>
        <w:spacing w:after="120" w:lineRule="auto"/>
        <w:ind w:left="0" w:firstLine="1440"/>
        <w:rPr>
          <w:rFonts w:ascii="Georgia" w:cs="Georgia" w:eastAsia="Georgia" w:hAnsi="Georgia"/>
          <w:color w:val="1d2021"/>
          <w:sz w:val="44"/>
          <w:szCs w:val="44"/>
        </w:rPr>
        <w:sectPr>
          <w:headerReference r:id="rId13" w:type="default"/>
          <w:headerReference r:id="rId14" w:type="first"/>
          <w:footerReference r:id="rId15" w:type="first"/>
          <w:type w:val="nextPage"/>
          <w:pgSz w:h="15840" w:w="12240" w:orient="portrait"/>
          <w:pgMar w:bottom="720" w:top="936" w:left="1080" w:right="1080" w:header="360" w:footer="432"/>
          <w:pgNumType w:start="1"/>
        </w:sectPr>
      </w:pPr>
      <w:r w:rsidDel="00000000" w:rsidR="00000000" w:rsidRPr="00000000">
        <w:rPr>
          <w:rtl w:val="0"/>
        </w:rPr>
      </w:r>
    </w:p>
    <w:p w:rsidR="00000000" w:rsidDel="00000000" w:rsidP="00000000" w:rsidRDefault="00000000" w:rsidRPr="00000000" w14:paraId="0000012F">
      <w:pPr>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Cloud Service Agreement</w:t>
      </w:r>
    </w:p>
    <w:p w:rsidR="00000000" w:rsidDel="00000000" w:rsidP="00000000" w:rsidRDefault="00000000" w:rsidRPr="00000000" w14:paraId="00000130">
      <w:pPr>
        <w:pStyle w:val="Heading1"/>
        <w:widowControl w:val="0"/>
        <w:numPr>
          <w:ilvl w:val="0"/>
          <w:numId w:val="1"/>
        </w:numPr>
        <w:spacing w:after="120" w:lineRule="auto"/>
        <w:ind w:left="0" w:firstLine="0"/>
        <w:rPr>
          <w:rFonts w:ascii="Arial" w:cs="Arial" w:eastAsia="Arial" w:hAnsi="Arial"/>
          <w:sz w:val="16"/>
          <w:szCs w:val="16"/>
        </w:rPr>
      </w:pPr>
      <w:r w:rsidDel="00000000" w:rsidR="00000000" w:rsidRPr="00000000">
        <w:rPr>
          <w:rFonts w:ascii="Arial" w:cs="Arial" w:eastAsia="Arial" w:hAnsi="Arial"/>
          <w:b w:val="1"/>
          <w:sz w:val="16"/>
          <w:szCs w:val="16"/>
          <w:rtl w:val="0"/>
        </w:rPr>
        <w:t xml:space="preserve">Service</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3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Access and Use</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During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color w:val="117086"/>
          <w:sz w:val="16"/>
          <w:szCs w:val="16"/>
          <w:rtl w:val="0"/>
        </w:rPr>
        <w:t xml:space="preserve"> </w:t>
      </w:r>
      <w:r w:rsidDel="00000000" w:rsidR="00000000" w:rsidRPr="00000000">
        <w:rPr>
          <w:rFonts w:ascii="Arial" w:cs="Arial" w:eastAsia="Arial" w:hAnsi="Arial"/>
          <w:b w:val="1"/>
          <w:color w:val="117086"/>
          <w:sz w:val="16"/>
          <w:szCs w:val="16"/>
          <w:rtl w:val="0"/>
        </w:rPr>
        <w:t xml:space="preserve">Period </w:t>
      </w:r>
      <w:r w:rsidDel="00000000" w:rsidR="00000000" w:rsidRPr="00000000">
        <w:rPr>
          <w:rFonts w:ascii="Arial" w:cs="Arial" w:eastAsia="Arial" w:hAnsi="Arial"/>
          <w:sz w:val="16"/>
          <w:szCs w:val="16"/>
          <w:rtl w:val="0"/>
        </w:rPr>
        <w:t xml:space="preserve">and subject to the terms of this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(a) access and use the Cloud Service; and </w:t>
      </w:r>
      <w:r w:rsidDel="00000000" w:rsidR="00000000" w:rsidRPr="00000000">
        <w:rPr>
          <w:rFonts w:ascii="Arial" w:cs="Arial" w:eastAsia="Arial" w:hAnsi="Arial"/>
          <w:color w:val="000000"/>
          <w:sz w:val="16"/>
          <w:szCs w:val="16"/>
          <w:rtl w:val="0"/>
        </w:rPr>
        <w:t xml:space="preserve">(b) </w:t>
      </w:r>
      <w:r w:rsidDel="00000000" w:rsidR="00000000" w:rsidRPr="00000000">
        <w:rPr>
          <w:rFonts w:ascii="Arial" w:cs="Arial" w:eastAsia="Arial" w:hAnsi="Arial"/>
          <w:sz w:val="16"/>
          <w:szCs w:val="16"/>
          <w:rtl w:val="0"/>
        </w:rPr>
        <w:t xml:space="preserve">copy and use the included Software and Documentation only</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sz w:val="16"/>
          <w:szCs w:val="16"/>
          <w:rtl w:val="0"/>
        </w:rPr>
        <w:t xml:space="preserve">as needed to access and use the Cloud Service,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color w:val="000000"/>
          <w:sz w:val="16"/>
          <w:szCs w:val="16"/>
          <w:rtl w:val="0"/>
        </w:rPr>
        <w:t xml:space="preserve">in each case, for its internal business purposes</w:t>
      </w:r>
      <w:r w:rsidDel="00000000" w:rsidR="00000000" w:rsidRPr="00000000">
        <w:rPr>
          <w:rFonts w:ascii="Arial" w:cs="Arial" w:eastAsia="Arial" w:hAnsi="Arial"/>
          <w:sz w:val="16"/>
          <w:szCs w:val="16"/>
          <w:rtl w:val="0"/>
        </w:rPr>
        <w:t xml:space="preserve">. If a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Affiliate enters a separate Order Form with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the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Affiliate creates a separate agreement between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and that Affiliate, where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responsibility to the Affiliate is individual and separate from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is not responsible for its Affiliates’ agreement.</w:t>
      </w:r>
    </w:p>
    <w:p w:rsidR="00000000" w:rsidDel="00000000" w:rsidP="00000000" w:rsidRDefault="00000000" w:rsidRPr="00000000" w14:paraId="0000013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Support</w:t>
      </w:r>
      <w:r w:rsidDel="00000000" w:rsidR="00000000" w:rsidRPr="00000000">
        <w:rPr>
          <w:rFonts w:ascii="Arial" w:cs="Arial" w:eastAsia="Arial" w:hAnsi="Arial"/>
          <w:sz w:val="16"/>
          <w:szCs w:val="16"/>
          <w:rtl w:val="0"/>
        </w:rPr>
        <w:t xml:space="preserve">.</w:t>
      </w:r>
      <w:r>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During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provide </w:t>
      </w:r>
      <w:r w:rsidDel="00000000" w:rsidR="00000000" w:rsidRPr="00000000">
        <w:rPr>
          <w:rFonts w:ascii="Arial" w:cs="Arial" w:eastAsia="Arial" w:hAnsi="Arial"/>
          <w:b w:val="1"/>
          <w:color w:val="117086"/>
          <w:sz w:val="16"/>
          <w:szCs w:val="16"/>
          <w:rtl w:val="0"/>
        </w:rPr>
        <w:t xml:space="preserve">Technical</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Support</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as described in the Order Form.</w:t>
      </w:r>
    </w:p>
    <w:p w:rsidR="00000000" w:rsidDel="00000000" w:rsidP="00000000" w:rsidRDefault="00000000" w:rsidRPr="00000000" w14:paraId="0000013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User Accounts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is responsible for all actions on Users’ accounts and for all Users’ compliance with this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Users must protect the confidentiality of their passwords and login credentials.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promptly notify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if it suspects or knows of any fraudulent activity with its accounts, passwords, or credentials, or if they become compromised. </w:t>
      </w:r>
    </w:p>
    <w:p w:rsidR="00000000" w:rsidDel="00000000" w:rsidP="00000000" w:rsidRDefault="00000000" w:rsidRPr="00000000" w14:paraId="0000013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Feedback and Usage Data</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but is not required to, give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Feedback, in which case</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gives Feedback “AS IS”.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use all Feedback freely without any restriction or obligation. In addition,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collect and analyze Usage Data, and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freely use Usage Data to maintain, improve, enhance, and promote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products and services without restriction or obligation. However,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only disclose Usage Data to others if the Usage Data is aggregated and does not identify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or Users.</w:t>
      </w:r>
    </w:p>
    <w:p w:rsidR="00000000" w:rsidDel="00000000" w:rsidP="00000000" w:rsidRDefault="00000000" w:rsidRPr="00000000" w14:paraId="00000135">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u w:val="single"/>
          <w:rtl w:val="0"/>
        </w:rPr>
        <w:t xml:space="preserve">Customer Content</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copy, display, modify, and use Customer Content only as needed to provide and maintain the Product and related offerings.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is responsible for the accuracy and content of Customer Content.</w:t>
      </w:r>
    </w:p>
    <w:p w:rsidR="00000000" w:rsidDel="00000000" w:rsidP="00000000" w:rsidRDefault="00000000" w:rsidRPr="00000000" w14:paraId="00000136">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u w:val="single"/>
          <w:rtl w:val="0"/>
        </w:rPr>
        <w:t xml:space="preserve">Machine Learning</w:t>
      </w:r>
      <w:r w:rsidDel="00000000" w:rsidR="00000000" w:rsidRPr="00000000">
        <w:rPr>
          <w:rFonts w:ascii="Arial" w:cs="Arial" w:eastAsia="Arial" w:hAnsi="Arial"/>
          <w:sz w:val="16"/>
          <w:szCs w:val="16"/>
          <w:rtl w:val="0"/>
        </w:rPr>
        <w:t xml:space="preserve">. Usage Data and Customer Content may be used to develop, train, or enhance artificial intelligence or machine learning models that are part of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products and services, including third-party components of the Product, 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to process its Usage Data and Customer Content for such purposes. However, (a) Usage Data and Customer Content must be aggregated before it can be used for these purposes, and (b)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use commercially reasonable efforts consistent with industry standard technology to de-identify Usage Data and Customer Content before such use. Nothing in this section will reduce or limit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obligations regarding Personal Data that may be contained in Usage Data or Customer Content under Applicable Data Protection Laws. Due to the nature of artificial intelligence and machine learning, information generated by these features may be incorrect or inaccurate. Product features that include artificial intelligence or machine learning models are not human and are not a substitute for human oversight.</w:t>
      </w:r>
      <w:r w:rsidDel="00000000" w:rsidR="00000000" w:rsidRPr="00000000">
        <w:rPr>
          <w:rtl w:val="0"/>
        </w:rPr>
      </w:r>
    </w:p>
    <w:p w:rsidR="00000000" w:rsidDel="00000000" w:rsidP="00000000" w:rsidRDefault="00000000" w:rsidRPr="00000000" w14:paraId="00000137">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Restrictions &amp; Obligations</w:t>
      </w:r>
    </w:p>
    <w:p w:rsidR="00000000" w:rsidDel="00000000" w:rsidP="00000000" w:rsidRDefault="00000000" w:rsidRPr="00000000" w14:paraId="0000013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Restrictions on Customer</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39">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Except as expressly permitted by this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not (and will not allow anyone else to): (i)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does not have explicit authorization; (vii) use the Product to develop a competing service or product; (viii) use the Product with any High Risk Activities or with any activity prohibited by Applicable Laws; (ix) use the Product to obtain unauthorized access to anyone else’s networks or equipment; or (x) upload, submit, or otherwise make available to the Product any Customer Content to which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and Users do not have the proper rights.</w:t>
      </w:r>
      <w:r w:rsidDel="00000000" w:rsidR="00000000" w:rsidRPr="00000000">
        <w:rPr>
          <w:rtl w:val="0"/>
        </w:rPr>
      </w:r>
    </w:p>
    <w:p w:rsidR="00000000" w:rsidDel="00000000" w:rsidP="00000000" w:rsidRDefault="00000000" w:rsidRPr="00000000" w14:paraId="0000013A">
      <w:pPr>
        <w:pStyle w:val="Heading3"/>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Use of the Product must comply with all Documentation and </w:t>
      </w:r>
      <w:r w:rsidDel="00000000" w:rsidR="00000000" w:rsidRPr="00000000">
        <w:rPr>
          <w:rFonts w:ascii="Arial" w:cs="Arial" w:eastAsia="Arial" w:hAnsi="Arial"/>
          <w:b w:val="1"/>
          <w:color w:val="117086"/>
          <w:sz w:val="16"/>
          <w:szCs w:val="16"/>
          <w:rtl w:val="0"/>
        </w:rPr>
        <w:t xml:space="preserve">Use Limitations</w:t>
      </w:r>
      <w:r w:rsidDel="00000000" w:rsidR="00000000" w:rsidRPr="00000000">
        <w:rPr>
          <w:rFonts w:ascii="Arial" w:cs="Arial" w:eastAsia="Arial" w:hAnsi="Arial"/>
          <w:sz w:val="16"/>
          <w:szCs w:val="16"/>
          <w:rtl w:val="0"/>
        </w:rPr>
        <w:t xml:space="preserve">.</w:t>
      </w:r>
      <w:r w:rsidDel="00000000" w:rsidR="00000000" w:rsidRPr="00000000">
        <w:rPr>
          <w:rtl w:val="0"/>
        </w:rPr>
      </w:r>
    </w:p>
    <w:p w:rsidR="00000000" w:rsidDel="00000000" w:rsidP="00000000" w:rsidRDefault="00000000" w:rsidRPr="00000000" w14:paraId="0000013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Suspension</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If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 has an outstanding, undisputed balance on its account for more than 30 days; (b) breaches Section 2.1 (Restrictions on Customer); or (c) uses the Product in violation of the Agreement or in a way that materially and negatively impacts the Product or others, then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temporarily suspend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access to the Product with or without notice. However,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try to inform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before suspending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account when practical.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reinstate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access to the Product only if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resolves the underlying issue.</w:t>
      </w:r>
    </w:p>
    <w:p w:rsidR="00000000" w:rsidDel="00000000" w:rsidP="00000000" w:rsidRDefault="00000000" w:rsidRPr="00000000" w14:paraId="0000013C">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Privacy &amp; Security</w:t>
      </w:r>
    </w:p>
    <w:p w:rsidR="00000000" w:rsidDel="00000000" w:rsidP="00000000" w:rsidRDefault="00000000" w:rsidRPr="00000000" w14:paraId="0000013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Personal Data</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Before submitting Personal Data governed by GDPR,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must enter into a data processing agreement</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with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If the parties have a </w:t>
      </w:r>
      <w:r w:rsidDel="00000000" w:rsidR="00000000" w:rsidRPr="00000000">
        <w:rPr>
          <w:rFonts w:ascii="Arial" w:cs="Arial" w:eastAsia="Arial" w:hAnsi="Arial"/>
          <w:b w:val="1"/>
          <w:color w:val="117086"/>
          <w:sz w:val="16"/>
          <w:szCs w:val="16"/>
          <w:rtl w:val="0"/>
        </w:rPr>
        <w:t xml:space="preserve">DPA</w:t>
      </w:r>
      <w:r w:rsidDel="00000000" w:rsidR="00000000" w:rsidRPr="00000000">
        <w:rPr>
          <w:rFonts w:ascii="Arial" w:cs="Arial" w:eastAsia="Arial" w:hAnsi="Arial"/>
          <w:sz w:val="16"/>
          <w:szCs w:val="16"/>
          <w:rtl w:val="0"/>
        </w:rPr>
        <w:t xml:space="preserve">, each party will comply with its obligations in the </w:t>
      </w:r>
      <w:r w:rsidDel="00000000" w:rsidR="00000000" w:rsidRPr="00000000">
        <w:rPr>
          <w:rFonts w:ascii="Arial" w:cs="Arial" w:eastAsia="Arial" w:hAnsi="Arial"/>
          <w:b w:val="1"/>
          <w:color w:val="117086"/>
          <w:sz w:val="16"/>
          <w:szCs w:val="16"/>
          <w:rtl w:val="0"/>
        </w:rPr>
        <w:t xml:space="preserve">DPA</w:t>
      </w:r>
      <w:r w:rsidDel="00000000" w:rsidR="00000000" w:rsidRPr="00000000">
        <w:rPr>
          <w:rFonts w:ascii="Arial" w:cs="Arial" w:eastAsia="Arial" w:hAnsi="Arial"/>
          <w:sz w:val="16"/>
          <w:szCs w:val="16"/>
          <w:rtl w:val="0"/>
        </w:rPr>
        <w:t xml:space="preserve">, the terms of the</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DPA</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control each party’s rights and obligations as to Personal Data, and the terms of the </w:t>
      </w:r>
      <w:r w:rsidDel="00000000" w:rsidR="00000000" w:rsidRPr="00000000">
        <w:rPr>
          <w:rFonts w:ascii="Arial" w:cs="Arial" w:eastAsia="Arial" w:hAnsi="Arial"/>
          <w:b w:val="1"/>
          <w:color w:val="117086"/>
          <w:sz w:val="16"/>
          <w:szCs w:val="16"/>
          <w:rtl w:val="0"/>
        </w:rPr>
        <w:t xml:space="preserve">DPA</w:t>
      </w:r>
      <w:r w:rsidDel="00000000" w:rsidR="00000000" w:rsidRPr="00000000">
        <w:rPr>
          <w:rFonts w:ascii="Arial" w:cs="Arial" w:eastAsia="Arial" w:hAnsi="Arial"/>
          <w:sz w:val="16"/>
          <w:szCs w:val="16"/>
          <w:rtl w:val="0"/>
        </w:rPr>
        <w:t xml:space="preserve"> will control in the event of any conflict with this Agreement. </w:t>
      </w:r>
    </w:p>
    <w:p w:rsidR="00000000" w:rsidDel="00000000" w:rsidP="00000000" w:rsidRDefault="00000000" w:rsidRPr="00000000" w14:paraId="0000013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Prohibited Data</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not (and will not allow anyone else to) submit Prohibited Data to the Product unless authorized by the Order Form or Key Terms.</w:t>
      </w:r>
    </w:p>
    <w:p w:rsidR="00000000" w:rsidDel="00000000" w:rsidP="00000000" w:rsidRDefault="00000000" w:rsidRPr="00000000" w14:paraId="0000013F">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Payment &amp; Taxes</w:t>
      </w:r>
    </w:p>
    <w:p w:rsidR="00000000" w:rsidDel="00000000" w:rsidP="00000000" w:rsidRDefault="00000000" w:rsidRPr="00000000" w14:paraId="0000014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Fees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Unless the Order Form specifies a different currency, all Fees are in U.S. Dollars and are exclusive of taxes. Except for the prorated refund of prepaid Fees allowed with specific termination rights given in the Agreement, Fees are non-refundable. </w:t>
      </w:r>
    </w:p>
    <w:p w:rsidR="00000000" w:rsidDel="00000000" w:rsidP="00000000" w:rsidRDefault="00000000" w:rsidRPr="00000000" w14:paraId="0000014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Invoicing</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For a </w:t>
      </w:r>
      <w:r w:rsidDel="00000000" w:rsidR="00000000" w:rsidRPr="00000000">
        <w:rPr>
          <w:rFonts w:ascii="Arial" w:cs="Arial" w:eastAsia="Arial" w:hAnsi="Arial"/>
          <w:b w:val="1"/>
          <w:color w:val="117086"/>
          <w:sz w:val="16"/>
          <w:szCs w:val="16"/>
          <w:rtl w:val="0"/>
        </w:rPr>
        <w:t xml:space="preserve">Payment Process </w:t>
      </w:r>
      <w:r w:rsidDel="00000000" w:rsidR="00000000" w:rsidRPr="00000000">
        <w:rPr>
          <w:rFonts w:ascii="Arial" w:cs="Arial" w:eastAsia="Arial" w:hAnsi="Arial"/>
          <w:sz w:val="16"/>
          <w:szCs w:val="16"/>
          <w:rtl w:val="0"/>
        </w:rPr>
        <w:t xml:space="preserve">with invoicing,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send invoices for usage-based Fees in arrears and for all other Fees in advance, in each case according to the </w:t>
      </w:r>
      <w:r w:rsidDel="00000000" w:rsidR="00000000" w:rsidRPr="00000000">
        <w:rPr>
          <w:rFonts w:ascii="Arial" w:cs="Arial" w:eastAsia="Arial" w:hAnsi="Arial"/>
          <w:b w:val="1"/>
          <w:color w:val="117086"/>
          <w:sz w:val="16"/>
          <w:szCs w:val="16"/>
          <w:rtl w:val="0"/>
        </w:rPr>
        <w:t xml:space="preserve">Payment Process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4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Automatic Payment</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For a </w:t>
      </w:r>
      <w:r w:rsidDel="00000000" w:rsidR="00000000" w:rsidRPr="00000000">
        <w:rPr>
          <w:rFonts w:ascii="Arial" w:cs="Arial" w:eastAsia="Arial" w:hAnsi="Arial"/>
          <w:b w:val="1"/>
          <w:color w:val="117086"/>
          <w:sz w:val="16"/>
          <w:szCs w:val="16"/>
          <w:rtl w:val="0"/>
        </w:rPr>
        <w:t xml:space="preserve">Payment Process </w:t>
      </w:r>
      <w:r w:rsidDel="00000000" w:rsidR="00000000" w:rsidRPr="00000000">
        <w:rPr>
          <w:rFonts w:ascii="Arial" w:cs="Arial" w:eastAsia="Arial" w:hAnsi="Arial"/>
          <w:sz w:val="16"/>
          <w:szCs w:val="16"/>
          <w:rtl w:val="0"/>
        </w:rPr>
        <w:t xml:space="preserve">with automatic payment,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automatically charge the credit card, debit card, or other payment method on file for Fees according to the </w:t>
      </w:r>
      <w:r w:rsidDel="00000000" w:rsidR="00000000" w:rsidRPr="00000000">
        <w:rPr>
          <w:rFonts w:ascii="Arial" w:cs="Arial" w:eastAsia="Arial" w:hAnsi="Arial"/>
          <w:b w:val="1"/>
          <w:color w:val="117086"/>
          <w:sz w:val="16"/>
          <w:szCs w:val="16"/>
          <w:rtl w:val="0"/>
        </w:rPr>
        <w:t xml:space="preserve">Payment Process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all such charges. In this case,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make a copy of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bills or transaction history available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4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Taxes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is responsible for all duties, taxes, and levies that apply to Fees, including sales, use, VAT, GST, or withholding, that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itemizes and includes in an invoice. However,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is not responsible for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income taxes.</w:t>
      </w:r>
    </w:p>
    <w:p w:rsidR="00000000" w:rsidDel="00000000" w:rsidP="00000000" w:rsidRDefault="00000000" w:rsidRPr="00000000" w14:paraId="0000014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Payment</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pay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Fees and taxes in U.S. Dollars, unless the Order Form specifies a different currency, according to the </w:t>
      </w:r>
      <w:r w:rsidDel="00000000" w:rsidR="00000000" w:rsidRPr="00000000">
        <w:rPr>
          <w:rFonts w:ascii="Arial" w:cs="Arial" w:eastAsia="Arial" w:hAnsi="Arial"/>
          <w:b w:val="1"/>
          <w:color w:val="117086"/>
          <w:sz w:val="16"/>
          <w:szCs w:val="16"/>
          <w:rtl w:val="0"/>
        </w:rPr>
        <w:t xml:space="preserve">Payment</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Process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4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Payment Dispute</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If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has a good-faith disagreement about the Fees charged or invoiced,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must notify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about the dispute before payment is due, or within 30 days of an automatic payment, and must pay all undisputed amounts on time. The parties will work together to resolve the dispute within 15 days. If no resolution is agreed, each party may pursue any remedies available under the Agreement or Applicable Laws.</w:t>
      </w:r>
    </w:p>
    <w:p w:rsidR="00000000" w:rsidDel="00000000" w:rsidP="00000000" w:rsidRDefault="00000000" w:rsidRPr="00000000" w14:paraId="00000146">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Term &amp; Termination</w:t>
      </w:r>
    </w:p>
    <w:p w:rsidR="00000000" w:rsidDel="00000000" w:rsidP="00000000" w:rsidRDefault="00000000" w:rsidRPr="00000000" w14:paraId="0000014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Order Form and Agreement</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For each Order Form, the Agreement will start on the </w:t>
      </w:r>
      <w:r w:rsidDel="00000000" w:rsidR="00000000" w:rsidRPr="00000000">
        <w:rPr>
          <w:rFonts w:ascii="Arial" w:cs="Arial" w:eastAsia="Arial" w:hAnsi="Arial"/>
          <w:b w:val="1"/>
          <w:color w:val="117086"/>
          <w:sz w:val="16"/>
          <w:szCs w:val="16"/>
          <w:rtl w:val="0"/>
        </w:rPr>
        <w:t xml:space="preserve">Order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 continue through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 and automatically renew for additional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Periods</w:t>
      </w:r>
      <w:r w:rsidDel="00000000" w:rsidR="00000000" w:rsidRPr="00000000">
        <w:rPr>
          <w:rFonts w:ascii="Arial" w:cs="Arial" w:eastAsia="Arial" w:hAnsi="Arial"/>
          <w:sz w:val="16"/>
          <w:szCs w:val="16"/>
          <w:rtl w:val="0"/>
        </w:rPr>
        <w:t xml:space="preserve"> unless one party gives notice of non-renewal to the other party before the </w:t>
      </w:r>
      <w:r w:rsidDel="00000000" w:rsidR="00000000" w:rsidRPr="00000000">
        <w:rPr>
          <w:rFonts w:ascii="Arial" w:cs="Arial" w:eastAsia="Arial" w:hAnsi="Arial"/>
          <w:b w:val="1"/>
          <w:color w:val="117086"/>
          <w:sz w:val="16"/>
          <w:szCs w:val="16"/>
          <w:rtl w:val="0"/>
        </w:rPr>
        <w:t xml:space="preserve">Non-Renewal</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Notice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4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Framework Terms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These Framework Terms will start on the </w:t>
      </w:r>
      <w:r w:rsidDel="00000000" w:rsidR="00000000" w:rsidRPr="00000000">
        <w:rPr>
          <w:rFonts w:ascii="Arial" w:cs="Arial" w:eastAsia="Arial" w:hAnsi="Arial"/>
          <w:b w:val="1"/>
          <w:color w:val="117086"/>
          <w:sz w:val="16"/>
          <w:szCs w:val="16"/>
          <w:rtl w:val="0"/>
        </w:rPr>
        <w:t xml:space="preserve">Effective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and continue for the longer of one year or until all Order Forms governed by the Framework Terms have ended.</w:t>
      </w:r>
    </w:p>
    <w:p w:rsidR="00000000" w:rsidDel="00000000" w:rsidP="00000000" w:rsidRDefault="00000000" w:rsidRPr="00000000" w14:paraId="0000014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Termination</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Either party may terminate the Framework Terms or an Order Form immediately:</w:t>
      </w:r>
    </w:p>
    <w:p w:rsidR="00000000" w:rsidDel="00000000" w:rsidP="00000000" w:rsidRDefault="00000000" w:rsidRPr="00000000" w14:paraId="0000014A">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if the other party fails to cure a material breach of the Framework Terms or an Order Form following 30 days notice; </w:t>
      </w:r>
    </w:p>
    <w:p w:rsidR="00000000" w:rsidDel="00000000" w:rsidP="00000000" w:rsidRDefault="00000000" w:rsidRPr="00000000" w14:paraId="0000014B">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upon notice if the other party (i)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rsidR="00000000" w:rsidDel="00000000" w:rsidP="00000000" w:rsidRDefault="00000000" w:rsidRPr="00000000" w14:paraId="0000014C">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u w:val="single"/>
          <w:rtl w:val="0"/>
        </w:rPr>
        <w:t xml:space="preserve">Force Majeure</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Either party may terminate an affected Order Form upon notice if a Force Majeure Event prevents the Product from materially operating for 30 or more consecutive days.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pay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 prorated refund of any prepaid Fees for the remainder of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 A Force Majeure Event does not excuse Customer's obligation to pay Fees accrued prior to termination.</w:t>
      </w:r>
    </w:p>
    <w:p w:rsidR="00000000" w:rsidDel="00000000" w:rsidP="00000000" w:rsidRDefault="00000000" w:rsidRPr="00000000" w14:paraId="0000014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Effect of Termination</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Termination of the Framework Terms will automatically terminate all Order Forms governed by the Framework Terms. Upon any expiration or termination:</w:t>
      </w:r>
    </w:p>
    <w:p w:rsidR="00000000" w:rsidDel="00000000" w:rsidP="00000000" w:rsidRDefault="00000000" w:rsidRPr="00000000" w14:paraId="0000014E">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no longer have any right to use the Product.</w:t>
      </w:r>
      <w:r w:rsidDel="00000000" w:rsidR="00000000" w:rsidRPr="00000000">
        <w:rPr>
          <w:rtl w:val="0"/>
        </w:rPr>
      </w:r>
    </w:p>
    <w:p w:rsidR="00000000" w:rsidDel="00000000" w:rsidP="00000000" w:rsidRDefault="00000000" w:rsidRPr="00000000" w14:paraId="0000014F">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Upon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request,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delete Customer Content within 60 days.</w:t>
      </w:r>
      <w:r w:rsidDel="00000000" w:rsidR="00000000" w:rsidRPr="00000000">
        <w:rPr>
          <w:rtl w:val="0"/>
        </w:rPr>
      </w:r>
    </w:p>
    <w:p w:rsidR="00000000" w:rsidDel="00000000" w:rsidP="00000000" w:rsidRDefault="00000000" w:rsidRPr="00000000" w14:paraId="00000150">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Each Recipient will return or destroy Discloser’s Confidential Information in its possession or control.</w:t>
      </w:r>
      <w:r w:rsidDel="00000000" w:rsidR="00000000" w:rsidRPr="00000000">
        <w:rPr>
          <w:rtl w:val="0"/>
        </w:rPr>
      </w:r>
    </w:p>
    <w:p w:rsidR="00000000" w:rsidDel="00000000" w:rsidP="00000000" w:rsidRDefault="00000000" w:rsidRPr="00000000" w14:paraId="00000151">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submit a final bill or invoice for all outstanding Fees accrued before termination 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pay the invoice according to Section 4 (Payment &amp; Taxes).</w:t>
      </w:r>
      <w:r w:rsidDel="00000000" w:rsidR="00000000" w:rsidRPr="00000000">
        <w:rPr>
          <w:rtl w:val="0"/>
        </w:rPr>
      </w:r>
    </w:p>
    <w:p w:rsidR="00000000" w:rsidDel="00000000" w:rsidP="00000000" w:rsidRDefault="00000000" w:rsidRPr="00000000" w14:paraId="0000015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Survival</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53">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The following sections will survive expiration or termination of the Agreement: Section 1.4 (Feedback and Usage Data), Section 1.6 (Machine Learning), Section 2.1 (Restrictions on Customer), Section 4 (Payment &amp; Taxes) for Fees accrued or payable before expiration or termination, Section 5.5 (Effect of Termination), Section 5.6 (Survival), Section 6 (Representations &amp; Warranties), Section 7 (Disclaimer of Warranties), Section 8 (Limitation of Liability), Section 9 (Indemnification), Section 10 (Confidentiality), Section 11 (Reservation of Rights), Section 12 (General Terms), Section 13 (Definitions), and the portions of a Cover Page referenced by these sections.</w:t>
      </w:r>
      <w:r w:rsidDel="00000000" w:rsidR="00000000" w:rsidRPr="00000000">
        <w:rPr>
          <w:rtl w:val="0"/>
        </w:rPr>
      </w:r>
    </w:p>
    <w:p w:rsidR="00000000" w:rsidDel="00000000" w:rsidP="00000000" w:rsidRDefault="00000000" w:rsidRPr="00000000" w14:paraId="00000154">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Each Recipient may retain Discloser’s Confidential Information in accordance with its standard backup or record retention policies maintained in the ordinary course of business or as required by Applicable Laws, in which case Section 3 (Privacy &amp; Security) and Section 10 (Confidentiality) will continue to apply to retained Confidential Information.</w:t>
      </w:r>
    </w:p>
    <w:p w:rsidR="00000000" w:rsidDel="00000000" w:rsidP="00000000" w:rsidRDefault="00000000" w:rsidRPr="00000000" w14:paraId="00000155">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Representations &amp; Warranties</w:t>
      </w:r>
    </w:p>
    <w:p w:rsidR="00000000" w:rsidDel="00000000" w:rsidP="00000000" w:rsidRDefault="00000000" w:rsidRPr="00000000" w14:paraId="0000015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Mutual</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sidDel="00000000" w:rsidR="00000000" w:rsidRPr="00000000">
        <w:rPr>
          <w:rFonts w:ascii="Arial" w:cs="Arial" w:eastAsia="Arial" w:hAnsi="Arial"/>
          <w:b w:val="1"/>
          <w:color w:val="117086"/>
          <w:sz w:val="16"/>
          <w:szCs w:val="16"/>
          <w:rtl w:val="0"/>
        </w:rPr>
        <w:t xml:space="preserve">Additional</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Warranties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57">
      <w:pPr>
        <w:pStyle w:val="Heading2"/>
        <w:widowControl w:val="0"/>
        <w:numPr>
          <w:ilvl w:val="1"/>
          <w:numId w:val="1"/>
        </w:numPr>
        <w:spacing w:after="120" w:lineRule="auto"/>
        <w:ind w:left="0" w:firstLine="180"/>
        <w:rPr>
          <w:rFonts w:ascii="Arial" w:cs="Arial" w:eastAsia="Arial" w:hAnsi="Arial"/>
          <w:sz w:val="16"/>
          <w:szCs w:val="16"/>
        </w:rPr>
      </w:pPr>
      <w:bookmarkStart w:colFirst="0" w:colLast="0" w:name="_heading=h.gjdgxs" w:id="0"/>
      <w:bookmarkEnd w:id="0"/>
      <w:r w:rsidDel="00000000" w:rsidR="00000000" w:rsidRPr="00000000">
        <w:rPr>
          <w:rFonts w:ascii="Arial" w:cs="Arial" w:eastAsia="Arial" w:hAnsi="Arial"/>
          <w:sz w:val="16"/>
          <w:szCs w:val="16"/>
          <w:u w:val="single"/>
          <w:rtl w:val="0"/>
        </w:rPr>
        <w:t xml:space="preserve">From Customer</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rsidR="00000000" w:rsidDel="00000000" w:rsidP="00000000" w:rsidRDefault="00000000" w:rsidRPr="00000000" w14:paraId="0000015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From Provider</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represents and warrants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that it will not materially reduce the general functionality of the Cloud Service during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5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Provider Warranty Remedy</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If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breaches the warranty in Section 6.3 (Representations &amp; Warranties from Provider),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must give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notice (with enough detail for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to understand or replicate the issue) within 45 days of discovering the issue. Within 45 days of receiving sufficient details of the warranty issue,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attempt to restore the general functionality of the Cloud Service. If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cannot resolve the issue,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may terminate the affected Order Form and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will pay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a prorated refund of prepaid Fees for the remainder of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restoration obligation, and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termination right, are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only remedies if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does not meet the warranty in Section 6.3 (Representations &amp; Warranties from Provider).</w:t>
      </w:r>
    </w:p>
    <w:p w:rsidR="00000000" w:rsidDel="00000000" w:rsidP="00000000" w:rsidRDefault="00000000" w:rsidRPr="00000000" w14:paraId="0000015A">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Disclaimer of Warranties</w:t>
      </w:r>
    </w:p>
    <w:p w:rsidR="00000000" w:rsidDel="00000000" w:rsidP="00000000" w:rsidRDefault="00000000" w:rsidRPr="00000000" w14:paraId="0000015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makes no guarantees that the Product will always be safe, secure, or error-free, or that it will function without disruptions, delays, or imperfections. The warranties in Section 6 (Representations &amp; Warranties) do not apply to any misuse or unauthorized modification of the Product, nor to any product or service provided by anyone other than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Except for the warranties in Section 6 (Representations &amp; Warranties),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each </w:t>
      </w:r>
      <w:r w:rsidDel="00000000" w:rsidR="00000000" w:rsidRPr="00000000">
        <w:rPr>
          <w:rFonts w:ascii="Arial" w:cs="Arial" w:eastAsia="Arial" w:hAnsi="Arial"/>
          <w:b w:val="1"/>
          <w:sz w:val="16"/>
          <w:szCs w:val="16"/>
          <w:rtl w:val="0"/>
        </w:rPr>
        <w:t xml:space="preserve">disclaim all other warranties and conditions, whether express or implied, including the implied warranties and conditions of merchantability, fitness for a particular purpose, title, and non-infringement</w:t>
      </w:r>
      <w:r w:rsidDel="00000000" w:rsidR="00000000" w:rsidRPr="00000000">
        <w:rPr>
          <w:rFonts w:ascii="Arial" w:cs="Arial" w:eastAsia="Arial" w:hAnsi="Arial"/>
          <w:sz w:val="16"/>
          <w:szCs w:val="16"/>
          <w:rtl w:val="0"/>
        </w:rPr>
        <w:t xml:space="preserve">. These disclaimers apply to the maximum extent permitted by Applicable Laws.</w:t>
      </w:r>
    </w:p>
    <w:p w:rsidR="00000000" w:rsidDel="00000000" w:rsidP="00000000" w:rsidRDefault="00000000" w:rsidRPr="00000000" w14:paraId="0000015C">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Limitation of Liability</w:t>
      </w:r>
    </w:p>
    <w:p w:rsidR="00000000" w:rsidDel="00000000" w:rsidP="00000000" w:rsidRDefault="00000000" w:rsidRPr="00000000" w14:paraId="0000015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Liability Caps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p>
    <w:p w:rsidR="00000000" w:rsidDel="00000000" w:rsidP="00000000" w:rsidRDefault="00000000" w:rsidRPr="00000000" w14:paraId="0000015E">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sz w:val="16"/>
          <w:szCs w:val="16"/>
          <w:rtl w:val="0"/>
        </w:rPr>
        <w:t xml:space="preserve">Except as provided in Section 8.4 (Exceptions), each party’s total cumulative liability for all claims arising out of or relating to this Agreement will not be more than the </w:t>
      </w:r>
      <w:r w:rsidDel="00000000" w:rsidR="00000000" w:rsidRPr="00000000">
        <w:rPr>
          <w:rFonts w:ascii="Arial" w:cs="Arial" w:eastAsia="Arial" w:hAnsi="Arial"/>
          <w:b w:val="1"/>
          <w:color w:val="117086"/>
          <w:sz w:val="16"/>
          <w:szCs w:val="16"/>
          <w:rtl w:val="0"/>
        </w:rPr>
        <w:t xml:space="preserve">General</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Cap</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Amount</w:t>
      </w:r>
      <w:r w:rsidDel="00000000" w:rsidR="00000000" w:rsidRPr="00000000">
        <w:rPr>
          <w:rFonts w:ascii="Arial" w:cs="Arial" w:eastAsia="Arial" w:hAnsi="Arial"/>
          <w:b w:val="1"/>
          <w:sz w:val="16"/>
          <w:szCs w:val="16"/>
          <w:rtl w:val="0"/>
        </w:rPr>
        <w:t xml:space="preserve">.</w:t>
      </w:r>
    </w:p>
    <w:p w:rsidR="00000000" w:rsidDel="00000000" w:rsidP="00000000" w:rsidRDefault="00000000" w:rsidRPr="00000000" w14:paraId="0000015F">
      <w:pPr>
        <w:pStyle w:val="Heading3"/>
        <w:widowControl w:val="0"/>
        <w:numPr>
          <w:ilvl w:val="2"/>
          <w:numId w:val="1"/>
        </w:numPr>
        <w:tabs>
          <w:tab w:val="left" w:leader="none" w:pos="1080"/>
        </w:tabs>
        <w:spacing w:after="120" w:lineRule="auto"/>
        <w:ind w:left="0" w:firstLine="720"/>
        <w:rPr/>
      </w:pPr>
      <w:r w:rsidDel="00000000" w:rsidR="00000000" w:rsidRPr="00000000">
        <w:rPr>
          <w:rFonts w:ascii="Arial" w:cs="Arial" w:eastAsia="Arial" w:hAnsi="Arial"/>
          <w:b w:val="1"/>
          <w:sz w:val="16"/>
          <w:szCs w:val="16"/>
          <w:rtl w:val="0"/>
        </w:rPr>
        <w:t xml:space="preserve">If there are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b w:val="1"/>
          <w:sz w:val="16"/>
          <w:szCs w:val="16"/>
          <w:rtl w:val="0"/>
        </w:rPr>
        <w:t xml:space="preserve">, each party’s total cumulative liability for all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b w:val="1"/>
          <w:sz w:val="16"/>
          <w:szCs w:val="16"/>
          <w:rtl w:val="0"/>
        </w:rPr>
        <w:t xml:space="preserve"> arising out of or relating to this Agreement will not be more than the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Cap</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Amount</w:t>
      </w:r>
      <w:r w:rsidDel="00000000" w:rsidR="00000000" w:rsidRPr="00000000">
        <w:rPr>
          <w:rFonts w:ascii="Arial" w:cs="Arial" w:eastAsia="Arial" w:hAnsi="Arial"/>
          <w:b w:val="1"/>
          <w:sz w:val="16"/>
          <w:szCs w:val="16"/>
          <w:rtl w:val="0"/>
        </w:rPr>
        <w:t xml:space="preserve">.</w:t>
      </w:r>
      <w:r w:rsidDel="00000000" w:rsidR="00000000" w:rsidRPr="00000000">
        <w:rPr>
          <w:rtl w:val="0"/>
        </w:rPr>
      </w:r>
    </w:p>
    <w:p w:rsidR="00000000" w:rsidDel="00000000" w:rsidP="00000000" w:rsidRDefault="00000000" w:rsidRPr="00000000" w14:paraId="0000016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Damages Waiver</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b w:val="1"/>
          <w:sz w:val="16"/>
          <w:szCs w:val="16"/>
          <w:rtl w:val="0"/>
        </w:rPr>
        <w:t xml:space="preserve">Except as provided in Section 8.4 (Exceptions),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rsidR="00000000" w:rsidDel="00000000" w:rsidP="00000000" w:rsidRDefault="00000000" w:rsidRPr="00000000" w14:paraId="0000016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Applicability</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b w:val="1"/>
          <w:sz w:val="16"/>
          <w:szCs w:val="16"/>
          <w:rtl w:val="0"/>
        </w:rPr>
        <w:t xml:space="preserve">The limitations and waivers contained in Sections 8.1 (Liability Caps) and 8.2 (Damages Waiver) apply to all liability, whether in tort (including negligence), contract, breach of statutory duty, or otherwise.</w:t>
      </w:r>
    </w:p>
    <w:p w:rsidR="00000000" w:rsidDel="00000000" w:rsidP="00000000" w:rsidRDefault="00000000" w:rsidRPr="00000000" w14:paraId="0000016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Exceptions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The liability cap in Section 8.1(a) does not apply to any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Section 8.1 (Liability Caps) does not apply to any </w:t>
      </w:r>
      <w:r w:rsidDel="00000000" w:rsidR="00000000" w:rsidRPr="00000000">
        <w:rPr>
          <w:rFonts w:ascii="Arial" w:cs="Arial" w:eastAsia="Arial" w:hAnsi="Arial"/>
          <w:b w:val="1"/>
          <w:color w:val="117086"/>
          <w:sz w:val="16"/>
          <w:szCs w:val="16"/>
          <w:rtl w:val="0"/>
        </w:rPr>
        <w:t xml:space="preserve">Unlimited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Section 8.2 (Damages Waiver) does not apply to any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or a breach of Section 10 (Confidentiality). Nothing in this Agreement will limit, exclude, or restrict a party's liability to the extent prohibited by Applicable Laws.</w:t>
      </w:r>
    </w:p>
    <w:p w:rsidR="00000000" w:rsidDel="00000000" w:rsidP="00000000" w:rsidRDefault="00000000" w:rsidRPr="00000000" w14:paraId="00000163">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Indemnification</w:t>
      </w:r>
    </w:p>
    <w:p w:rsidR="00000000" w:rsidDel="00000000" w:rsidP="00000000" w:rsidRDefault="00000000" w:rsidRPr="00000000" w14:paraId="0000016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Protection by Provider</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indemnify, defend, and hold harmless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from and against all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made by someone other than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Affiliates, or Users, and all out-of-pocket damages, awards, settlements, costs, and expenses, including reasonable attorneys’ fees and other legal expenses, that arise from the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6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Protection by Customer</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indemnify, defend, and hold harmless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from and against all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made by someone other than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its Affiliates, and all out-of-pocket damages, awards, settlements, costs, and expenses, including reasonable attorneys’ fees and other legal expenses, that arise from the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6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Procedure</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rsidR="00000000" w:rsidDel="00000000" w:rsidP="00000000" w:rsidRDefault="00000000" w:rsidRPr="00000000" w14:paraId="0000016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Changes to Product</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If required by settlement or court order, or if deemed reasonably necessary in response to a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(a) obtain the right for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to continue using the Product; (b) replace or modify the affected component of the Product without materially reducing the general functionality of the Product; or (c) if neither (a) nor (b) are reasonable, terminate the affected Order Form and issue a</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pro-rated refund of prepaid Fees for the remainder of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6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Exclusions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p>
    <w:p w:rsidR="00000000" w:rsidDel="00000000" w:rsidP="00000000" w:rsidRDefault="00000000" w:rsidRPr="00000000" w14:paraId="00000169">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obligations as an Indemnifying Party will not apply to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that result from (i) modifications to the Product that were not authorized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that were made in compliance with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instructions; (ii) unauthorized use of the Product, including use in violation of this Agreement; (iii) use of the Product in combination with items not provided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(iv) use of an old version of the Product where a newer release would avoid the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6A">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obligations as an Indemnifying Party will not apply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that result from the unauthorized use of the Customer Content, including use in violation of this Agreement.</w:t>
      </w:r>
    </w:p>
    <w:p w:rsidR="00000000" w:rsidDel="00000000" w:rsidP="00000000" w:rsidRDefault="00000000" w:rsidRPr="00000000" w14:paraId="0000016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Exclusive Remedy</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This Section 9 (Indemnification), together with any termination rights, describes each Protected Party’s exclusive remedy and each Indemnifying Party’s entire liability for a Covered Claim.</w:t>
      </w:r>
    </w:p>
    <w:p w:rsidR="00000000" w:rsidDel="00000000" w:rsidP="00000000" w:rsidRDefault="00000000" w:rsidRPr="00000000" w14:paraId="0000016C">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Confidentiality</w:t>
      </w:r>
    </w:p>
    <w:p w:rsidR="00000000" w:rsidDel="00000000" w:rsidP="00000000" w:rsidRDefault="00000000" w:rsidRPr="00000000" w14:paraId="0000016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Non-Use and Non-Disclosure</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rsidR="00000000" w:rsidDel="00000000" w:rsidP="00000000" w:rsidRDefault="00000000" w:rsidRPr="00000000" w14:paraId="0000016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Exclusions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rsidR="00000000" w:rsidDel="00000000" w:rsidP="00000000" w:rsidRDefault="00000000" w:rsidRPr="00000000" w14:paraId="0000016F">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Required Disclosures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rsidR="00000000" w:rsidDel="00000000" w:rsidP="00000000" w:rsidRDefault="00000000" w:rsidRPr="00000000" w14:paraId="0000017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Permitted Disclosures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10 (Confidentiality) and Recipient remains responsible for everyone’s compliance with the terms of this Section 10 (Confidentiality).</w:t>
      </w:r>
    </w:p>
    <w:p w:rsidR="00000000" w:rsidDel="00000000" w:rsidP="00000000" w:rsidRDefault="00000000" w:rsidRPr="00000000" w14:paraId="00000171">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Reservation of Rights</w:t>
      </w:r>
    </w:p>
    <w:p w:rsidR="00000000" w:rsidDel="00000000" w:rsidP="00000000" w:rsidRDefault="00000000" w:rsidRPr="00000000" w14:paraId="00000172">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rtl w:val="0"/>
        </w:rPr>
        <w:t xml:space="preserve">Except for the limited license to copy and use Software and Documentation in Section 1.1 (Access and Use),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retains all right, title, and interest in and to the Product, whether developed before or after the </w:t>
      </w:r>
      <w:r w:rsidDel="00000000" w:rsidR="00000000" w:rsidRPr="00000000">
        <w:rPr>
          <w:rFonts w:ascii="Arial" w:cs="Arial" w:eastAsia="Arial" w:hAnsi="Arial"/>
          <w:b w:val="1"/>
          <w:color w:val="117086"/>
          <w:sz w:val="16"/>
          <w:szCs w:val="16"/>
          <w:rtl w:val="0"/>
        </w:rPr>
        <w:t xml:space="preserve">Effective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 Except for the limited rights in Section 1.5 (Customer Content) and 1.6 (Machine Learning),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retains all right, title, and interest in and to the Customer Content.</w:t>
      </w:r>
      <w:r w:rsidDel="00000000" w:rsidR="00000000" w:rsidRPr="00000000">
        <w:rPr>
          <w:rtl w:val="0"/>
        </w:rPr>
      </w:r>
    </w:p>
    <w:p w:rsidR="00000000" w:rsidDel="00000000" w:rsidP="00000000" w:rsidRDefault="00000000" w:rsidRPr="00000000" w14:paraId="00000173">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General Terms</w:t>
      </w:r>
    </w:p>
    <w:p w:rsidR="00000000" w:rsidDel="00000000" w:rsidP="00000000" w:rsidRDefault="00000000" w:rsidRPr="00000000" w14:paraId="0000017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Entire Agreement</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This Agreement is the only agreement between the parties about its subject and this Agreement supersedes all prior or contemporaneous statements (whether in writing or not) about its subject.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expressly rejects any terms included in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purchase order or similar document, which may only be used for accounting or administrative purposes. No terms or conditions in any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documentation or online vendor portal will apply to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use of the Product unless expressly agreed to in a legally binding written agreement signed by an authorized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representative, regardless of what such terms may say.</w:t>
      </w:r>
    </w:p>
    <w:p w:rsidR="00000000" w:rsidDel="00000000" w:rsidP="00000000" w:rsidRDefault="00000000" w:rsidRPr="00000000" w14:paraId="0000017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Modifications, Severability, and Waiver</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rsidR="00000000" w:rsidDel="00000000" w:rsidP="00000000" w:rsidRDefault="00000000" w:rsidRPr="00000000" w14:paraId="0000017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Governing Law and Chosen Courts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The </w:t>
      </w:r>
      <w:r w:rsidDel="00000000" w:rsidR="00000000" w:rsidRPr="00000000">
        <w:rPr>
          <w:rFonts w:ascii="Arial" w:cs="Arial" w:eastAsia="Arial" w:hAnsi="Arial"/>
          <w:b w:val="1"/>
          <w:color w:val="117086"/>
          <w:sz w:val="16"/>
          <w:szCs w:val="16"/>
          <w:rtl w:val="0"/>
        </w:rPr>
        <w:t xml:space="preserve">Governing</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Law</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govern all interpretations and disputes about this Agreement, without regard to its conflict of laws provisions. The parties will bring any legal suit, action, or proceeding about this Agreement in the </w:t>
      </w:r>
      <w:r w:rsidDel="00000000" w:rsidR="00000000" w:rsidRPr="00000000">
        <w:rPr>
          <w:rFonts w:ascii="Arial" w:cs="Arial" w:eastAsia="Arial" w:hAnsi="Arial"/>
          <w:b w:val="1"/>
          <w:color w:val="117086"/>
          <w:sz w:val="16"/>
          <w:szCs w:val="16"/>
          <w:rtl w:val="0"/>
        </w:rPr>
        <w:t xml:space="preserve">Chosen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Courts</w:t>
      </w:r>
      <w:r w:rsidDel="00000000" w:rsidR="00000000" w:rsidRPr="00000000">
        <w:rPr>
          <w:rFonts w:ascii="Arial" w:cs="Arial" w:eastAsia="Arial" w:hAnsi="Arial"/>
          <w:sz w:val="16"/>
          <w:szCs w:val="16"/>
          <w:rtl w:val="0"/>
        </w:rPr>
        <w:t xml:space="preserve"> and each party irrevocably submits to the exclusive jurisdiction of the </w:t>
      </w:r>
      <w:r w:rsidDel="00000000" w:rsidR="00000000" w:rsidRPr="00000000">
        <w:rPr>
          <w:rFonts w:ascii="Arial" w:cs="Arial" w:eastAsia="Arial" w:hAnsi="Arial"/>
          <w:b w:val="1"/>
          <w:color w:val="117086"/>
          <w:sz w:val="16"/>
          <w:szCs w:val="16"/>
          <w:rtl w:val="0"/>
        </w:rPr>
        <w:t xml:space="preserve">Chosen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Courts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7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Injunctive Relief</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Despite Section 12.3 (Governing Law and Chosen Courts), a breach of Section 10 (Confidentiality) or the violation of a party’s intellectual property rights may cause irreparable harm for which monetary damages cannot adequately compensate. As a result, upon the actual or threatened breach of Section 10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rsidR="00000000" w:rsidDel="00000000" w:rsidP="00000000" w:rsidRDefault="00000000" w:rsidRPr="00000000" w14:paraId="0000017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Non-Exhaustive Remedies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Except where the Agreement provides for an exclusive remedy, seeking or exercising a remedy does not limit the other rights or remedies available to a party.</w:t>
      </w:r>
    </w:p>
    <w:p w:rsidR="00000000" w:rsidDel="00000000" w:rsidP="00000000" w:rsidRDefault="00000000" w:rsidRPr="00000000" w14:paraId="0000017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Assignment</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rsidR="00000000" w:rsidDel="00000000" w:rsidP="00000000" w:rsidRDefault="00000000" w:rsidRPr="00000000" w14:paraId="0000017A">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Beta Products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If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gives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access to a Beta Product, the Beta Product is provided “AS IS” and Section 6.3 (Representations &amp; Warranty From Provider) does not apply to any Beta Products.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acknowledges that Beta Products are experimental in nature and may be modified or removed at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discretion with or without notice.</w:t>
      </w:r>
    </w:p>
    <w:p w:rsidR="00000000" w:rsidDel="00000000" w:rsidP="00000000" w:rsidRDefault="00000000" w:rsidRPr="00000000" w14:paraId="0000017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Logo Rights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identify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and 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name and logo in marketing to identify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as a user of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products and services.</w:t>
      </w:r>
    </w:p>
    <w:p w:rsidR="00000000" w:rsidDel="00000000" w:rsidP="00000000" w:rsidRDefault="00000000" w:rsidRPr="00000000" w14:paraId="0000017C">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Notices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Any notice, request, or approval about the Agreement must be in writing and sent to the </w:t>
      </w:r>
      <w:r w:rsidDel="00000000" w:rsidR="00000000" w:rsidRPr="00000000">
        <w:rPr>
          <w:rFonts w:ascii="Arial" w:cs="Arial" w:eastAsia="Arial" w:hAnsi="Arial"/>
          <w:b w:val="1"/>
          <w:color w:val="117086"/>
          <w:sz w:val="16"/>
          <w:szCs w:val="16"/>
          <w:rtl w:val="0"/>
        </w:rPr>
        <w:t xml:space="preserve">Notice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Address</w:t>
      </w:r>
      <w:r w:rsidDel="00000000" w:rsidR="00000000" w:rsidRPr="00000000">
        <w:rPr>
          <w:rFonts w:ascii="Arial" w:cs="Arial" w:eastAsia="Arial" w:hAnsi="Arial"/>
          <w:sz w:val="16"/>
          <w:szCs w:val="16"/>
          <w:rtl w:val="0"/>
        </w:rPr>
        <w:t xml:space="preserve">. Notices will be deemed given (a) upon confirmed delivery if by email, registered or certified mail, or personal delivery; or (b) two days after mailing if by overnight commercial delivery.</w:t>
      </w:r>
    </w:p>
    <w:p w:rsidR="00000000" w:rsidDel="00000000" w:rsidP="00000000" w:rsidRDefault="00000000" w:rsidRPr="00000000" w14:paraId="0000017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Independent Contractors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The parties are independent contractors, not agents, partners, or joint venturers. Neither party is authorized to bind the other to any liability or obligation. </w:t>
      </w:r>
    </w:p>
    <w:p w:rsidR="00000000" w:rsidDel="00000000" w:rsidP="00000000" w:rsidRDefault="00000000" w:rsidRPr="00000000" w14:paraId="0000017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 Third-Party Beneficiary</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There are no third-party beneficiaries of this Agreement.</w:t>
      </w:r>
    </w:p>
    <w:p w:rsidR="00000000" w:rsidDel="00000000" w:rsidP="00000000" w:rsidRDefault="00000000" w:rsidRPr="00000000" w14:paraId="0000017F">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Force Majeure</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Neither party will be liable for a delay or failure to perform its obligations of this Agreement if caused by a Force Majeure Event. However, this section does not excuse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obligations to pay Fees. </w:t>
      </w:r>
    </w:p>
    <w:p w:rsidR="00000000" w:rsidDel="00000000" w:rsidP="00000000" w:rsidRDefault="00000000" w:rsidRPr="00000000" w14:paraId="0000018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Export Controls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terminate this Agreement immediately without notice or liability to comply, as determined in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sole discretion, with applicable export controls and sanctions laws and regulations.</w:t>
      </w:r>
      <w:r>
        <w:rPr>
          <w:rFonts w:ascii="Arial" w:cs="Arial" w:eastAsia="Arial" w:hAnsi="Arial"/>
          <w:sz w:val="16"/>
          <w:szCs w:val="16"/>
          <w:rtl w:val="0"/>
        </w:rPr>
        <w:t xml:space="preserve"> </w:t>
      </w:r>
    </w:p>
    <w:p w:rsidR="00000000" w:rsidDel="00000000" w:rsidP="00000000" w:rsidRDefault="00000000" w:rsidRPr="00000000" w14:paraId="0000018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Government Rights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 </w:t>
      </w:r>
    </w:p>
    <w:p w:rsidR="00000000" w:rsidDel="00000000" w:rsidP="00000000" w:rsidRDefault="00000000" w:rsidRPr="00000000" w14:paraId="0000018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Anti-Bribery</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Neither party will take any action that would be a violation of any Applicable Laws that prohibit the offering, giving, promising to offer or give, or receiving, directly or indirectly, money or anything of value to any third party to assist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in retaining or obtaining business. Examples of these kinds of laws include the U.S. Foreign Corrupt Practices Act and the UK Bribery Act 2010.</w:t>
      </w:r>
    </w:p>
    <w:p w:rsidR="00000000" w:rsidDel="00000000" w:rsidP="00000000" w:rsidRDefault="00000000" w:rsidRPr="00000000" w14:paraId="0000018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Titles and Interpretation</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rsidR="00000000" w:rsidDel="00000000" w:rsidP="00000000" w:rsidRDefault="00000000" w:rsidRPr="00000000" w14:paraId="0000018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Signature</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This Agreement may be signed in counterparts, including by electronic copies or acceptance mechanism. Each copy will be deemed an original and all copies, when taken together, will be the same agreement.</w:t>
      </w:r>
    </w:p>
    <w:p w:rsidR="00000000" w:rsidDel="00000000" w:rsidP="00000000" w:rsidRDefault="00000000" w:rsidRPr="00000000" w14:paraId="00000185">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Definitions</w:t>
      </w:r>
      <w:r w:rsidDel="00000000" w:rsidR="00000000" w:rsidRPr="00000000">
        <w:rPr>
          <w:rFonts w:ascii="Arial" w:cs="Arial" w:eastAsia="Arial" w:hAnsi="Arial"/>
          <w:sz w:val="16"/>
          <w:szCs w:val="16"/>
          <w:rtl w:val="0"/>
        </w:rPr>
        <w:t xml:space="preserve">.</w:t>
      </w:r>
      <w:r w:rsidDel="00000000" w:rsidR="00000000" w:rsidRPr="00000000">
        <w:rPr>
          <w:rtl w:val="0"/>
        </w:rPr>
      </w:r>
    </w:p>
    <w:p w:rsidR="00000000" w:rsidDel="00000000" w:rsidP="00000000" w:rsidRDefault="00000000" w:rsidRPr="00000000" w14:paraId="0000018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Defining Variables</w:t>
      </w:r>
      <w:r w:rsidDel="00000000" w:rsidR="00000000" w:rsidRPr="00000000">
        <w:rPr>
          <w:rFonts w:ascii="Arial" w:cs="Arial" w:eastAsia="Arial" w:hAnsi="Arial"/>
          <w:sz w:val="16"/>
          <w:szCs w:val="16"/>
          <w:rtl w:val="0"/>
        </w:rPr>
        <w:t xml:space="preserve">. Variables</w:t>
      </w:r>
      <w:r w:rsidDel="00000000" w:rsidR="00000000" w:rsidRPr="00000000">
        <w:rPr>
          <w:rFonts w:ascii="Arial" w:cs="Arial" w:eastAsia="Arial" w:hAnsi="Arial"/>
          <w:b w:val="1"/>
          <w:color w:val="117086"/>
          <w:sz w:val="16"/>
          <w:szCs w:val="16"/>
          <w:rtl w:val="0"/>
        </w:rPr>
        <w:t xml:space="preserve"> </w:t>
      </w:r>
      <w:r w:rsidDel="00000000" w:rsidR="00000000" w:rsidRPr="00000000">
        <w:rPr>
          <w:rFonts w:ascii="Arial" w:cs="Arial" w:eastAsia="Arial" w:hAnsi="Arial"/>
          <w:sz w:val="16"/>
          <w:szCs w:val="16"/>
          <w:rtl w:val="0"/>
        </w:rPr>
        <w:t xml:space="preserve">have the meanings or descriptions given on a Cover Page. However, if the Order Form and the governing Framework Terms omit or do not define a Variable, the default meaning will be “none” or “not applicable” and the correlating clause, sentence, or section does not apply to that Agreement. </w:t>
      </w:r>
    </w:p>
    <w:p w:rsidR="00000000" w:rsidDel="00000000" w:rsidP="00000000" w:rsidRDefault="00000000" w:rsidRPr="00000000" w14:paraId="0000018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Affiliate</w:t>
      </w:r>
      <w:r w:rsidDel="00000000" w:rsidR="00000000" w:rsidRPr="00000000">
        <w:rPr>
          <w:rFonts w:ascii="Arial" w:cs="Arial" w:eastAsia="Arial" w:hAnsi="Arial"/>
          <w:sz w:val="16"/>
          <w:szCs w:val="16"/>
          <w:rtl w:val="0"/>
        </w:rPr>
        <w:t xml:space="preserve">” means an entity that, directly or indirectly, controls, is under the control of, or is under common control with a party, where control means having more than fifty percent (50%) of the voting stock or other ownership interest.</w:t>
      </w:r>
    </w:p>
    <w:p w:rsidR="00000000" w:rsidDel="00000000" w:rsidP="00000000" w:rsidRDefault="00000000" w:rsidRPr="00000000" w14:paraId="00000188">
      <w:pPr>
        <w:pStyle w:val="Heading2"/>
        <w:widowControl w:val="0"/>
        <w:numPr>
          <w:ilvl w:val="1"/>
          <w:numId w:val="1"/>
        </w:numPr>
        <w:spacing w:after="120" w:lineRule="auto"/>
        <w:ind w:left="0" w:firstLine="180"/>
        <w:rPr>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Agreement</w:t>
      </w:r>
      <w:r w:rsidDel="00000000" w:rsidR="00000000" w:rsidRPr="00000000">
        <w:rPr>
          <w:rFonts w:ascii="Arial" w:cs="Arial" w:eastAsia="Arial" w:hAnsi="Arial"/>
          <w:sz w:val="16"/>
          <w:szCs w:val="16"/>
          <w:rtl w:val="0"/>
        </w:rPr>
        <w:t xml:space="preserve">” means the Order Form between </w:t>
      </w:r>
      <w:r w:rsidDel="00000000" w:rsidR="00000000" w:rsidRPr="00000000">
        <w:rPr>
          <w:rFonts w:ascii="Arial" w:cs="Arial" w:eastAsia="Arial" w:hAnsi="Arial"/>
          <w:b w:val="1"/>
          <w:color w:val="117086"/>
          <w:sz w:val="16"/>
          <w:szCs w:val="16"/>
          <w:rtl w:val="0"/>
        </w:rPr>
        <w:t xml:space="preserve">Provider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 </w:t>
      </w:r>
      <w:r w:rsidDel="00000000" w:rsidR="00000000" w:rsidRPr="00000000">
        <w:rPr>
          <w:rFonts w:ascii="Arial" w:cs="Arial" w:eastAsia="Arial" w:hAnsi="Arial"/>
          <w:sz w:val="16"/>
          <w:szCs w:val="16"/>
          <w:rtl w:val="0"/>
        </w:rPr>
        <w:t xml:space="preserve">as governed by the Framework Terms.</w:t>
      </w:r>
      <w:r w:rsidDel="00000000" w:rsidR="00000000" w:rsidRPr="00000000">
        <w:rPr>
          <w:rtl w:val="0"/>
        </w:rPr>
      </w:r>
    </w:p>
    <w:p w:rsidR="00000000" w:rsidDel="00000000" w:rsidP="00000000" w:rsidRDefault="00000000" w:rsidRPr="00000000" w14:paraId="00000189">
      <w:pPr>
        <w:pStyle w:val="Heading2"/>
        <w:widowControl w:val="0"/>
        <w:numPr>
          <w:ilvl w:val="1"/>
          <w:numId w:val="1"/>
        </w:numPr>
        <w:spacing w:after="120" w:lineRule="auto"/>
        <w:ind w:left="0" w:firstLine="180"/>
        <w:rPr>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Applicable Data Protection Laws</w:t>
      </w:r>
      <w:r w:rsidDel="00000000" w:rsidR="00000000" w:rsidRPr="00000000">
        <w:rPr>
          <w:rFonts w:ascii="Arial" w:cs="Arial" w:eastAsia="Arial" w:hAnsi="Arial"/>
          <w:sz w:val="16"/>
          <w:szCs w:val="16"/>
          <w:rtl w:val="0"/>
        </w:rPr>
        <w:t xml:space="preserve">” means the Applicable Laws that govern how the Cloud Service may process or use an individual’s personal information, personal data, personally identifiable information, or other similar term.</w:t>
      </w:r>
      <w:r w:rsidDel="00000000" w:rsidR="00000000" w:rsidRPr="00000000">
        <w:rPr>
          <w:rtl w:val="0"/>
        </w:rPr>
      </w:r>
    </w:p>
    <w:p w:rsidR="00000000" w:rsidDel="00000000" w:rsidP="00000000" w:rsidRDefault="00000000" w:rsidRPr="00000000" w14:paraId="0000018A">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Applicable Laws</w:t>
      </w:r>
      <w:r w:rsidDel="00000000" w:rsidR="00000000" w:rsidRPr="00000000">
        <w:rPr>
          <w:rFonts w:ascii="Arial" w:cs="Arial" w:eastAsia="Arial" w:hAnsi="Arial"/>
          <w:sz w:val="16"/>
          <w:szCs w:val="16"/>
          <w:rtl w:val="0"/>
        </w:rPr>
        <w:t xml:space="preserve">” means the laws, rules, regulations, court orders, and other binding requirements of a relevant government authority that apply to or govern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8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Beta Product</w:t>
      </w:r>
      <w:r w:rsidDel="00000000" w:rsidR="00000000" w:rsidRPr="00000000">
        <w:rPr>
          <w:rFonts w:ascii="Arial" w:cs="Arial" w:eastAsia="Arial" w:hAnsi="Arial"/>
          <w:sz w:val="16"/>
          <w:szCs w:val="16"/>
          <w:rtl w:val="0"/>
        </w:rPr>
        <w:t xml:space="preserve">” means an early or prerelease feature or version of the Product that is identified as beta or similar, or a version of the Product that is not generally available.</w:t>
      </w:r>
    </w:p>
    <w:p w:rsidR="00000000" w:rsidDel="00000000" w:rsidP="00000000" w:rsidRDefault="00000000" w:rsidRPr="00000000" w14:paraId="0000018C">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Cloud Service</w:t>
      </w:r>
      <w:r w:rsidDel="00000000" w:rsidR="00000000" w:rsidRPr="00000000">
        <w:rPr>
          <w:rFonts w:ascii="Arial" w:cs="Arial" w:eastAsia="Arial" w:hAnsi="Arial"/>
          <w:sz w:val="16"/>
          <w:szCs w:val="16"/>
          <w:rtl w:val="0"/>
        </w:rPr>
        <w:t xml:space="preserve">” means the product described in the Order Form.</w:t>
      </w:r>
    </w:p>
    <w:p w:rsidR="00000000" w:rsidDel="00000000" w:rsidP="00000000" w:rsidRDefault="00000000" w:rsidRPr="00000000" w14:paraId="0000018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Confidential Information</w:t>
      </w:r>
      <w:r w:rsidDel="00000000" w:rsidR="00000000" w:rsidRPr="00000000">
        <w:rPr>
          <w:rFonts w:ascii="Arial" w:cs="Arial" w:eastAsia="Arial" w:hAnsi="Arial"/>
          <w:sz w:val="16"/>
          <w:szCs w:val="16"/>
          <w:rtl w:val="0"/>
        </w:rPr>
        <w:t xml:space="preserve">” means information in any form disclosed by or on behalf of a Discloser, including before the </w:t>
      </w:r>
      <w:r w:rsidDel="00000000" w:rsidR="00000000" w:rsidRPr="00000000">
        <w:rPr>
          <w:rFonts w:ascii="Arial" w:cs="Arial" w:eastAsia="Arial" w:hAnsi="Arial"/>
          <w:b w:val="1"/>
          <w:color w:val="117086"/>
          <w:sz w:val="16"/>
          <w:szCs w:val="16"/>
          <w:rtl w:val="0"/>
        </w:rPr>
        <w:t xml:space="preserve">Effective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Confidential Information includes non-public Customer Content and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Confidential Information includes non-public information about the Product.</w:t>
      </w:r>
    </w:p>
    <w:p w:rsidR="00000000" w:rsidDel="00000000" w:rsidP="00000000" w:rsidRDefault="00000000" w:rsidRPr="00000000" w14:paraId="0000018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Cover Page</w:t>
      </w:r>
      <w:r w:rsidDel="00000000" w:rsidR="00000000" w:rsidRPr="00000000">
        <w:rPr>
          <w:rFonts w:ascii="Arial" w:cs="Arial" w:eastAsia="Arial" w:hAnsi="Arial"/>
          <w:sz w:val="16"/>
          <w:szCs w:val="16"/>
          <w:rtl w:val="0"/>
        </w:rPr>
        <w:t xml:space="preserve">” means a document that is signed or electronically accepted by the parties, incorporates these Standard Terms or is governed by the Framework Terms, and identifies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 Cover Page may include an Order Form, Key Terms, or both.</w:t>
      </w:r>
    </w:p>
    <w:p w:rsidR="00000000" w:rsidDel="00000000" w:rsidP="00000000" w:rsidRDefault="00000000" w:rsidRPr="00000000" w14:paraId="0000018F">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Covered Claim</w:t>
      </w:r>
      <w:r w:rsidDel="00000000" w:rsidR="00000000" w:rsidRPr="00000000">
        <w:rPr>
          <w:rFonts w:ascii="Arial" w:cs="Arial" w:eastAsia="Arial" w:hAnsi="Arial"/>
          <w:sz w:val="16"/>
          <w:szCs w:val="16"/>
          <w:rtl w:val="0"/>
        </w:rPr>
        <w:t xml:space="preserve">” means either a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9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Customer Content</w:t>
      </w:r>
      <w:r w:rsidDel="00000000" w:rsidR="00000000" w:rsidRPr="00000000">
        <w:rPr>
          <w:rFonts w:ascii="Arial" w:cs="Arial" w:eastAsia="Arial" w:hAnsi="Arial"/>
          <w:sz w:val="16"/>
          <w:szCs w:val="16"/>
          <w:rtl w:val="0"/>
        </w:rPr>
        <w:t xml:space="preserve">” means data, information, or materials submitted by or on behalf of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or Users to the Product but excludes Feedback.</w:t>
      </w:r>
    </w:p>
    <w:p w:rsidR="00000000" w:rsidDel="00000000" w:rsidP="00000000" w:rsidRDefault="00000000" w:rsidRPr="00000000" w14:paraId="0000019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Discloser</w:t>
      </w:r>
      <w:r w:rsidDel="00000000" w:rsidR="00000000" w:rsidRPr="00000000">
        <w:rPr>
          <w:rFonts w:ascii="Arial" w:cs="Arial" w:eastAsia="Arial" w:hAnsi="Arial"/>
          <w:sz w:val="16"/>
          <w:szCs w:val="16"/>
          <w:rtl w:val="0"/>
        </w:rPr>
        <w:t xml:space="preserve">” means a party to this Agreement when the party is providing or disclosing Confidential Information to the other party.</w:t>
      </w:r>
    </w:p>
    <w:p w:rsidR="00000000" w:rsidDel="00000000" w:rsidP="00000000" w:rsidRDefault="00000000" w:rsidRPr="00000000" w14:paraId="0000019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Documentation</w:t>
      </w:r>
      <w:r w:rsidDel="00000000" w:rsidR="00000000" w:rsidRPr="00000000">
        <w:rPr>
          <w:rFonts w:ascii="Arial" w:cs="Arial" w:eastAsia="Arial" w:hAnsi="Arial"/>
          <w:sz w:val="16"/>
          <w:szCs w:val="16"/>
          <w:rtl w:val="0"/>
        </w:rPr>
        <w:t xml:space="preserve">” means the usage manuals and instructional materials for the Cloud Service or Software that are made available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9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Embargoed Country</w:t>
      </w:r>
      <w:r w:rsidDel="00000000" w:rsidR="00000000" w:rsidRPr="00000000">
        <w:rPr>
          <w:rFonts w:ascii="Arial" w:cs="Arial" w:eastAsia="Arial" w:hAnsi="Arial"/>
          <w:sz w:val="16"/>
          <w:szCs w:val="16"/>
          <w:rtl w:val="0"/>
        </w:rPr>
        <w:t xml:space="preserve">” means any country or region to or from where Applicable Laws generally restrict the export or import of goods, services, or money.</w:t>
      </w:r>
    </w:p>
    <w:p w:rsidR="00000000" w:rsidDel="00000000" w:rsidP="00000000" w:rsidRDefault="00000000" w:rsidRPr="00000000" w14:paraId="0000019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Feedback</w:t>
      </w:r>
      <w:r w:rsidDel="00000000" w:rsidR="00000000" w:rsidRPr="00000000">
        <w:rPr>
          <w:rFonts w:ascii="Arial" w:cs="Arial" w:eastAsia="Arial" w:hAnsi="Arial"/>
          <w:sz w:val="16"/>
          <w:szCs w:val="16"/>
          <w:rtl w:val="0"/>
        </w:rPr>
        <w:t xml:space="preserve">” means suggestions, feedback, or comments about the Product or related offerings.</w:t>
      </w:r>
    </w:p>
    <w:p w:rsidR="00000000" w:rsidDel="00000000" w:rsidP="00000000" w:rsidRDefault="00000000" w:rsidRPr="00000000" w14:paraId="0000019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Fees</w:t>
      </w:r>
      <w:r w:rsidDel="00000000" w:rsidR="00000000" w:rsidRPr="00000000">
        <w:rPr>
          <w:rFonts w:ascii="Arial" w:cs="Arial" w:eastAsia="Arial" w:hAnsi="Arial"/>
          <w:sz w:val="16"/>
          <w:szCs w:val="16"/>
          <w:rtl w:val="0"/>
        </w:rPr>
        <w:t xml:space="preserve">" means the applicable amounts described in an Order Form.</w:t>
      </w:r>
    </w:p>
    <w:p w:rsidR="00000000" w:rsidDel="00000000" w:rsidP="00000000" w:rsidRDefault="00000000" w:rsidRPr="00000000" w14:paraId="0000019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Force Majeure Event</w:t>
      </w:r>
      <w:r w:rsidDel="00000000" w:rsidR="00000000" w:rsidRPr="00000000">
        <w:rPr>
          <w:rFonts w:ascii="Arial" w:cs="Arial" w:eastAsia="Arial" w:hAnsi="Arial"/>
          <w:sz w:val="16"/>
          <w:szCs w:val="16"/>
          <w:rtl w:val="0"/>
        </w:rPr>
        <w:t xml:space="preserve">” means an unforeseen event outside a party’s reasonable control where the affected party took reasonable measures to avoid or mitigate the impacts of the event. Examples of these kinds of events include unpredicted natural disasters like a major earthquake, war, pandemic, riot, act of terrorism, or public utility or internet failure.</w:t>
      </w:r>
    </w:p>
    <w:p w:rsidR="00000000" w:rsidDel="00000000" w:rsidP="00000000" w:rsidRDefault="00000000" w:rsidRPr="00000000" w14:paraId="0000019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Framework Terms</w:t>
      </w:r>
      <w:r w:rsidDel="00000000" w:rsidR="00000000" w:rsidRPr="00000000">
        <w:rPr>
          <w:rFonts w:ascii="Arial" w:cs="Arial" w:eastAsia="Arial" w:hAnsi="Arial"/>
          <w:sz w:val="16"/>
          <w:szCs w:val="16"/>
          <w:rtl w:val="0"/>
        </w:rPr>
        <w:t xml:space="preserve">” means these Standard Terms, the Key Terms between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and any policies and documents referenced in or attached to the Key Terms.</w:t>
      </w:r>
    </w:p>
    <w:p w:rsidR="00000000" w:rsidDel="00000000" w:rsidP="00000000" w:rsidRDefault="00000000" w:rsidRPr="00000000" w14:paraId="0000019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GDPR</w:t>
      </w:r>
      <w:r w:rsidDel="00000000" w:rsidR="00000000" w:rsidRPr="00000000">
        <w:rPr>
          <w:rFonts w:ascii="Arial" w:cs="Arial" w:eastAsia="Arial" w:hAnsi="Arial"/>
          <w:sz w:val="16"/>
          <w:szCs w:val="16"/>
          <w:rtl w:val="0"/>
        </w:rPr>
        <w:t xml:space="preserve">” means European Union Regulation 2016/679 as implemented by local law in the relevant European Union member nation, and by section 3 of the United Kingdom’s European Union (Withdrawal) Act of 2018 in the United Kingdom.</w:t>
      </w:r>
    </w:p>
    <w:p w:rsidR="00000000" w:rsidDel="00000000" w:rsidP="00000000" w:rsidRDefault="00000000" w:rsidRPr="00000000" w14:paraId="0000019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High Risk Activity</w:t>
      </w:r>
      <w:r w:rsidDel="00000000" w:rsidR="00000000" w:rsidRPr="00000000">
        <w:rPr>
          <w:rFonts w:ascii="Arial" w:cs="Arial" w:eastAsia="Arial" w:hAnsi="Arial"/>
          <w:sz w:val="16"/>
          <w:szCs w:val="16"/>
          <w:rtl w:val="0"/>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rsidR="00000000" w:rsidDel="00000000" w:rsidP="00000000" w:rsidRDefault="00000000" w:rsidRPr="00000000" w14:paraId="0000019A">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Indemnifying Party</w:t>
      </w:r>
      <w:r w:rsidDel="00000000" w:rsidR="00000000" w:rsidRPr="00000000">
        <w:rPr>
          <w:rFonts w:ascii="Arial" w:cs="Arial" w:eastAsia="Arial" w:hAnsi="Arial"/>
          <w:sz w:val="16"/>
          <w:szCs w:val="16"/>
          <w:rtl w:val="0"/>
        </w:rPr>
        <w:t xml:space="preserve">” means a party to this Agreement when the party is providing protection for a particular Covered Claim.</w:t>
      </w:r>
    </w:p>
    <w:p w:rsidR="00000000" w:rsidDel="00000000" w:rsidP="00000000" w:rsidRDefault="00000000" w:rsidRPr="00000000" w14:paraId="0000019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Key Terms</w:t>
      </w:r>
      <w:r w:rsidDel="00000000" w:rsidR="00000000" w:rsidRPr="00000000">
        <w:rPr>
          <w:rFonts w:ascii="Arial" w:cs="Arial" w:eastAsia="Arial" w:hAnsi="Arial"/>
          <w:sz w:val="16"/>
          <w:szCs w:val="16"/>
          <w:rtl w:val="0"/>
        </w:rPr>
        <w:t xml:space="preserve">” means a Cover Page that includes the key legal details and Variables for this Agreement. The Key Terms may include details about Covered Claims, set the </w:t>
      </w:r>
      <w:r w:rsidDel="00000000" w:rsidR="00000000" w:rsidRPr="00000000">
        <w:rPr>
          <w:rFonts w:ascii="Arial" w:cs="Arial" w:eastAsia="Arial" w:hAnsi="Arial"/>
          <w:b w:val="1"/>
          <w:color w:val="117086"/>
          <w:sz w:val="16"/>
          <w:szCs w:val="16"/>
          <w:rtl w:val="0"/>
        </w:rPr>
        <w:t xml:space="preserve">Governing</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Law</w:t>
      </w:r>
      <w:r w:rsidDel="00000000" w:rsidR="00000000" w:rsidRPr="00000000">
        <w:rPr>
          <w:rFonts w:ascii="Arial" w:cs="Arial" w:eastAsia="Arial" w:hAnsi="Arial"/>
          <w:sz w:val="16"/>
          <w:szCs w:val="16"/>
          <w:rtl w:val="0"/>
        </w:rPr>
        <w:t xml:space="preserve">, or contain other details about this Agreement.</w:t>
      </w:r>
    </w:p>
    <w:p w:rsidR="00000000" w:rsidDel="00000000" w:rsidP="00000000" w:rsidRDefault="00000000" w:rsidRPr="00000000" w14:paraId="0000019C">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OFAC</w:t>
      </w:r>
      <w:r w:rsidDel="00000000" w:rsidR="00000000" w:rsidRPr="00000000">
        <w:rPr>
          <w:rFonts w:ascii="Arial" w:cs="Arial" w:eastAsia="Arial" w:hAnsi="Arial"/>
          <w:sz w:val="16"/>
          <w:szCs w:val="16"/>
          <w:rtl w:val="0"/>
        </w:rPr>
        <w:t xml:space="preserve">" means the United States Department of Treasury's Office of Foreign Assets Control.</w:t>
      </w:r>
    </w:p>
    <w:p w:rsidR="00000000" w:rsidDel="00000000" w:rsidP="00000000" w:rsidRDefault="00000000" w:rsidRPr="00000000" w14:paraId="0000019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Order Form</w:t>
      </w:r>
      <w:r w:rsidDel="00000000" w:rsidR="00000000" w:rsidRPr="00000000">
        <w:rPr>
          <w:rFonts w:ascii="Arial" w:cs="Arial" w:eastAsia="Arial" w:hAnsi="Arial"/>
          <w:sz w:val="16"/>
          <w:szCs w:val="16"/>
          <w:rtl w:val="0"/>
        </w:rPr>
        <w:t xml:space="preserve">” means a Cover Page that includes the key business details and Variables for this Agreement that are not defined in the Framework Terms. An Order Form includes the policies and documents referenced in or attached to the Order Form. An Order Form may include details about the level of access and use granted to the Cloud Service, length of </w:t>
      </w:r>
      <w:r w:rsidDel="00000000" w:rsidR="00000000" w:rsidRPr="00000000">
        <w:rPr>
          <w:rFonts w:ascii="Arial" w:cs="Arial" w:eastAsia="Arial" w:hAnsi="Arial"/>
          <w:b w:val="1"/>
          <w:color w:val="117086"/>
          <w:sz w:val="16"/>
          <w:szCs w:val="16"/>
          <w:rtl w:val="0"/>
        </w:rPr>
        <w:t xml:space="preserve">Subscription Period</w:t>
      </w:r>
      <w:r w:rsidDel="00000000" w:rsidR="00000000" w:rsidRPr="00000000">
        <w:rPr>
          <w:rFonts w:ascii="Arial" w:cs="Arial" w:eastAsia="Arial" w:hAnsi="Arial"/>
          <w:sz w:val="16"/>
          <w:szCs w:val="16"/>
          <w:rtl w:val="0"/>
        </w:rPr>
        <w:t xml:space="preserve">, or other details about the Product.</w:t>
      </w:r>
    </w:p>
    <w:p w:rsidR="00000000" w:rsidDel="00000000" w:rsidP="00000000" w:rsidRDefault="00000000" w:rsidRPr="00000000" w14:paraId="0000019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Personal Data</w:t>
      </w:r>
      <w:r w:rsidDel="00000000" w:rsidR="00000000" w:rsidRPr="00000000">
        <w:rPr>
          <w:rFonts w:ascii="Arial" w:cs="Arial" w:eastAsia="Arial" w:hAnsi="Arial"/>
          <w:sz w:val="16"/>
          <w:szCs w:val="16"/>
          <w:rtl w:val="0"/>
        </w:rPr>
        <w:t xml:space="preserve">” will have the meaning(s) set forth in the Applicable Data Protection Laws for personal information, personal data, personally identifiable information, or other similar term.</w:t>
      </w:r>
    </w:p>
    <w:p w:rsidR="00000000" w:rsidDel="00000000" w:rsidP="00000000" w:rsidRDefault="00000000" w:rsidRPr="00000000" w14:paraId="0000019F">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Product</w:t>
      </w:r>
      <w:r w:rsidDel="00000000" w:rsidR="00000000" w:rsidRPr="00000000">
        <w:rPr>
          <w:rFonts w:ascii="Arial" w:cs="Arial" w:eastAsia="Arial" w:hAnsi="Arial"/>
          <w:sz w:val="16"/>
          <w:szCs w:val="16"/>
          <w:rtl w:val="0"/>
        </w:rPr>
        <w:t xml:space="preserve">” means the Cloud Service, Software, and Documentation.</w:t>
      </w:r>
    </w:p>
    <w:p w:rsidR="00000000" w:rsidDel="00000000" w:rsidP="00000000" w:rsidRDefault="00000000" w:rsidRPr="00000000" w14:paraId="000001A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Prohibited Data</w:t>
      </w:r>
      <w:r w:rsidDel="00000000" w:rsidR="00000000" w:rsidRPr="00000000">
        <w:rPr>
          <w:rFonts w:ascii="Arial" w:cs="Arial" w:eastAsia="Arial" w:hAnsi="Arial"/>
          <w:sz w:val="16"/>
          <w:szCs w:val="16"/>
          <w:rtl w:val="0"/>
        </w:rPr>
        <w:t xml:space="preserve">”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rsidR="00000000" w:rsidDel="00000000" w:rsidP="00000000" w:rsidRDefault="00000000" w:rsidRPr="00000000" w14:paraId="000001A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Protected Party</w:t>
      </w:r>
      <w:r w:rsidDel="00000000" w:rsidR="00000000" w:rsidRPr="00000000">
        <w:rPr>
          <w:rFonts w:ascii="Arial" w:cs="Arial" w:eastAsia="Arial" w:hAnsi="Arial"/>
          <w:sz w:val="16"/>
          <w:szCs w:val="16"/>
          <w:rtl w:val="0"/>
        </w:rPr>
        <w:t xml:space="preserve">” means a party to this Agreement when the party is receiving the benefit of protection for a particular Covered Claim.</w:t>
      </w:r>
    </w:p>
    <w:p w:rsidR="00000000" w:rsidDel="00000000" w:rsidP="00000000" w:rsidRDefault="00000000" w:rsidRPr="00000000" w14:paraId="000001A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Recipient</w:t>
      </w:r>
      <w:r w:rsidDel="00000000" w:rsidR="00000000" w:rsidRPr="00000000">
        <w:rPr>
          <w:rFonts w:ascii="Arial" w:cs="Arial" w:eastAsia="Arial" w:hAnsi="Arial"/>
          <w:sz w:val="16"/>
          <w:szCs w:val="16"/>
          <w:rtl w:val="0"/>
        </w:rPr>
        <w:t xml:space="preserve">” means a party to this Agreement when the party receives Confidential Information from the other party.</w:t>
      </w:r>
    </w:p>
    <w:p w:rsidR="00000000" w:rsidDel="00000000" w:rsidP="00000000" w:rsidRDefault="00000000" w:rsidRPr="00000000" w14:paraId="000001A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Software</w:t>
      </w:r>
      <w:r w:rsidDel="00000000" w:rsidR="00000000" w:rsidRPr="00000000">
        <w:rPr>
          <w:rFonts w:ascii="Arial" w:cs="Arial" w:eastAsia="Arial" w:hAnsi="Arial"/>
          <w:sz w:val="16"/>
          <w:szCs w:val="16"/>
          <w:rtl w:val="0"/>
        </w:rPr>
        <w:t xml:space="preserve">” means the client-side software or applications made available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to install, download (whether onto a machine or in a browser), or execute as part of the Product.</w:t>
      </w:r>
    </w:p>
    <w:p w:rsidR="00000000" w:rsidDel="00000000" w:rsidP="00000000" w:rsidRDefault="00000000" w:rsidRPr="00000000" w14:paraId="000001A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Standard Terms</w:t>
      </w:r>
      <w:r w:rsidDel="00000000" w:rsidR="00000000" w:rsidRPr="00000000">
        <w:rPr>
          <w:rFonts w:ascii="Arial" w:cs="Arial" w:eastAsia="Arial" w:hAnsi="Arial"/>
          <w:sz w:val="16"/>
          <w:szCs w:val="16"/>
          <w:rtl w:val="0"/>
        </w:rPr>
        <w:t xml:space="preserve">" means these Common Paper Cloud Service Agreement Standard Terms Version 2.1, which are posted at </w:t>
      </w:r>
      <w:hyperlink r:id="rId16">
        <w:r w:rsidDel="00000000" w:rsidR="00000000" w:rsidRPr="00000000">
          <w:rPr>
            <w:rFonts w:ascii="Arial" w:cs="Arial" w:eastAsia="Arial" w:hAnsi="Arial"/>
            <w:color w:val="117086"/>
            <w:sz w:val="16"/>
            <w:szCs w:val="16"/>
            <w:u w:val="single"/>
            <w:rtl w:val="0"/>
          </w:rPr>
          <w:t xml:space="preserve">https://commonpaper.com/standards/cloud-service-agreement/2.1/</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A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Usage Data</w:t>
      </w:r>
      <w:r w:rsidDel="00000000" w:rsidR="00000000" w:rsidRPr="00000000">
        <w:rPr>
          <w:rFonts w:ascii="Arial" w:cs="Arial" w:eastAsia="Arial" w:hAnsi="Arial"/>
          <w:sz w:val="16"/>
          <w:szCs w:val="16"/>
          <w:rtl w:val="0"/>
        </w:rPr>
        <w:t xml:space="preserve">” means data and information about the provision, use, and performance of the Product and related offerings based on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or User’s use of the Product. </w:t>
      </w:r>
    </w:p>
    <w:p w:rsidR="00000000" w:rsidDel="00000000" w:rsidP="00000000" w:rsidRDefault="00000000" w:rsidRPr="00000000" w14:paraId="000001A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User</w:t>
      </w:r>
      <w:r w:rsidDel="00000000" w:rsidR="00000000" w:rsidRPr="00000000">
        <w:rPr>
          <w:rFonts w:ascii="Arial" w:cs="Arial" w:eastAsia="Arial" w:hAnsi="Arial"/>
          <w:sz w:val="16"/>
          <w:szCs w:val="16"/>
          <w:rtl w:val="0"/>
        </w:rPr>
        <w:t xml:space="preserve">” means any individual who uses the Product on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behalf or through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account.</w:t>
      </w:r>
    </w:p>
    <w:p w:rsidR="00000000" w:rsidDel="00000000" w:rsidP="00000000" w:rsidRDefault="00000000" w:rsidRPr="00000000" w14:paraId="000001A7">
      <w:pPr>
        <w:pStyle w:val="Heading2"/>
        <w:widowControl w:val="0"/>
        <w:numPr>
          <w:ilvl w:val="1"/>
          <w:numId w:val="1"/>
        </w:numPr>
        <w:spacing w:after="120" w:lineRule="auto"/>
        <w:ind w:left="0" w:firstLine="180"/>
        <w:rPr>
          <w:rFonts w:ascii="Arial" w:cs="Arial" w:eastAsia="Arial" w:hAnsi="Arial"/>
          <w:sz w:val="16"/>
          <w:szCs w:val="16"/>
        </w:rPr>
        <w:sectPr>
          <w:headerReference r:id="rId17" w:type="default"/>
          <w:type w:val="nextPage"/>
          <w:pgSz w:h="15840" w:w="12240" w:orient="portrait"/>
          <w:pgMar w:bottom="720" w:top="936" w:left="1080" w:right="1080" w:header="360" w:footer="432"/>
          <w:pgNumType w:start="1"/>
        </w:sect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Variable</w:t>
      </w:r>
      <w:r w:rsidDel="00000000" w:rsidR="00000000" w:rsidRPr="00000000">
        <w:rPr>
          <w:rFonts w:ascii="Arial" w:cs="Arial" w:eastAsia="Arial" w:hAnsi="Arial"/>
          <w:sz w:val="16"/>
          <w:szCs w:val="16"/>
          <w:rtl w:val="0"/>
        </w:rPr>
        <w:t xml:space="preserve">" means a word or phrase that is highlighted and capitalized, such as </w:t>
      </w:r>
      <w:r w:rsidDel="00000000" w:rsidR="00000000" w:rsidRPr="00000000">
        <w:rPr>
          <w:rFonts w:ascii="Arial" w:cs="Arial" w:eastAsia="Arial" w:hAnsi="Arial"/>
          <w:b w:val="1"/>
          <w:color w:val="117086"/>
          <w:sz w:val="16"/>
          <w:szCs w:val="16"/>
          <w:rtl w:val="0"/>
        </w:rPr>
        <w:t xml:space="preserve">Subscription Period</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color w:val="117086"/>
          <w:sz w:val="16"/>
          <w:szCs w:val="16"/>
          <w:rtl w:val="0"/>
        </w:rPr>
        <w:t xml:space="preserve">Governing Law</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A8">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AI Addendum</w:t>
      </w:r>
    </w:p>
    <w:p w:rsidR="00000000" w:rsidDel="00000000" w:rsidP="00000000" w:rsidRDefault="00000000" w:rsidRPr="00000000" w14:paraId="000001A9">
      <w:pPr>
        <w:pStyle w:val="Heading1"/>
        <w:widowControl w:val="0"/>
        <w:numPr>
          <w:ilvl w:val="0"/>
          <w:numId w:val="2"/>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AI Services</w:t>
      </w:r>
    </w:p>
    <w:p w:rsidR="00000000" w:rsidDel="00000000" w:rsidP="00000000" w:rsidRDefault="00000000" w:rsidRPr="00000000" w14:paraId="000001AA">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Using AI Services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The AI Services are part of the Product and subject to the Agreement as supplemented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may use AI Services by providing Input. The AI Services may generate Output in response to Input.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display, modify, distribute, and use Input to the extent necessary to provide the AI Services as contemplated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to process Input for all such purposes.</w:t>
      </w:r>
    </w:p>
    <w:p w:rsidR="00000000" w:rsidDel="00000000" w:rsidP="00000000" w:rsidRDefault="00000000" w:rsidRPr="00000000" w14:paraId="000001AB">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Restrictions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Without limiting the restrictions contained in the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will not (and will not allow anyone else to): (a) use the AI Services for decision-making in a regulated industry or capacity without proper human oversight and review in compliance with Applicable Laws and applicable professional ethics, guidelines, and rules; (b) use the AI Services to violate, misappropriate, or otherwise infringe the intellectual property or other proprietary rights of others; or (c) falsely state Output was created by a human.</w:t>
      </w:r>
    </w:p>
    <w:p w:rsidR="00000000" w:rsidDel="00000000" w:rsidP="00000000" w:rsidRDefault="00000000" w:rsidRPr="00000000" w14:paraId="000001AC">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Model Training</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Unless the Cover Page identifies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and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not 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Inputs or Outputs to Train any Model. If the Cover Page permits Training, then subject to the </w:t>
      </w:r>
      <w:r w:rsidDel="00000000" w:rsidR="00000000" w:rsidRPr="00000000">
        <w:rPr>
          <w:rFonts w:ascii="Arial" w:cs="Arial" w:eastAsia="Arial" w:hAnsi="Arial"/>
          <w:b w:val="1"/>
          <w:color w:val="117086"/>
          <w:sz w:val="16"/>
          <w:szCs w:val="16"/>
          <w:rtl w:val="0"/>
        </w:rPr>
        <w:t xml:space="preserve">Training Restrictions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modify, distribute, and use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for the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AD">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Non-Training Improvement</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Subject to the </w:t>
      </w:r>
      <w:r w:rsidDel="00000000" w:rsidR="00000000" w:rsidRPr="00000000">
        <w:rPr>
          <w:rFonts w:ascii="Arial" w:cs="Arial" w:eastAsia="Arial" w:hAnsi="Arial"/>
          <w:b w:val="1"/>
          <w:color w:val="117086"/>
          <w:sz w:val="16"/>
          <w:szCs w:val="16"/>
          <w:rtl w:val="0"/>
        </w:rPr>
        <w:t xml:space="preserve">Improvement Restrictions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use Input, Output, and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to provide, maintain, develop, and improve the AI System, provided that such usage does not constitute Training except to the extent authorized for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AE">
      <w:pPr>
        <w:pStyle w:val="Heading1"/>
        <w:widowControl w:val="0"/>
        <w:numPr>
          <w:ilvl w:val="0"/>
          <w:numId w:val="2"/>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Intellectual Property and Privacy</w:t>
      </w:r>
    </w:p>
    <w:p w:rsidR="00000000" w:rsidDel="00000000" w:rsidP="00000000" w:rsidRDefault="00000000" w:rsidRPr="00000000" w14:paraId="000001AF">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Ownership</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As between the parties,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 retains all right, title, and interest in and to all Input, and (b) owns all Output. To the extent permitted by Applicable Laws,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hereby assigns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all right, title, and interest—if any—in and to Output.</w:t>
      </w:r>
    </w:p>
    <w:p w:rsidR="00000000" w:rsidDel="00000000" w:rsidP="00000000" w:rsidRDefault="00000000" w:rsidRPr="00000000" w14:paraId="000001B0">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Personal Data</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Nothing in this AI Addendum will reduce or limit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obligations under Applicable Data Protection Laws regarding Personal Data that may be contained in Input.</w:t>
      </w:r>
    </w:p>
    <w:p w:rsidR="00000000" w:rsidDel="00000000" w:rsidP="00000000" w:rsidRDefault="00000000" w:rsidRPr="00000000" w14:paraId="000001B1">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Rights to Input</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represents and warrants that it, all Users, and anyone submitting Input each have and will continue to have all rights necessary to submit Input to the AI Services.</w:t>
      </w:r>
    </w:p>
    <w:p w:rsidR="00000000" w:rsidDel="00000000" w:rsidP="00000000" w:rsidRDefault="00000000" w:rsidRPr="00000000" w14:paraId="000001B2">
      <w:pPr>
        <w:pStyle w:val="Heading1"/>
        <w:widowControl w:val="0"/>
        <w:numPr>
          <w:ilvl w:val="0"/>
          <w:numId w:val="2"/>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Disclaimers</w:t>
      </w:r>
    </w:p>
    <w:p w:rsidR="00000000" w:rsidDel="00000000" w:rsidP="00000000" w:rsidRDefault="00000000" w:rsidRPr="00000000" w14:paraId="000001B3">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Nature of AI</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Due to the nature of artificial intelligence and machine learning, information generated by the AI Services may be incorrect or inaccurate. The AI Services are not human and are not a substitute for human oversight. Output generated by the AI Services may not be protectable as intellectual property.</w:t>
      </w:r>
    </w:p>
    <w:p w:rsidR="00000000" w:rsidDel="00000000" w:rsidP="00000000" w:rsidRDefault="00000000" w:rsidRPr="00000000" w14:paraId="000001B4">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Similarity of Output</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Output may resemble or be duplicative of data, information, and materials created by the AI Services for others.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does not provide any representation or warranty that Output (a) does not and will not incorporate or reflect the data, information, prompts, or materials of others, (b) will not violate, misappropriate, or otherwise infringe upon the intellectual property or other proprietary rights of another person or entity, or (c) will not be reproduced in the same or similar way to another user of the AI Services.</w:t>
      </w:r>
    </w:p>
    <w:p w:rsidR="00000000" w:rsidDel="00000000" w:rsidP="00000000" w:rsidRDefault="00000000" w:rsidRPr="00000000" w14:paraId="000001B5">
      <w:pPr>
        <w:pStyle w:val="Heading1"/>
        <w:widowControl w:val="0"/>
        <w:numPr>
          <w:ilvl w:val="0"/>
          <w:numId w:val="2"/>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Definitions</w:t>
      </w:r>
    </w:p>
    <w:p w:rsidR="00000000" w:rsidDel="00000000" w:rsidP="00000000" w:rsidRDefault="00000000" w:rsidRPr="00000000" w14:paraId="000001B6">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AI Addendum Standard Terms</w:t>
      </w:r>
      <w:r w:rsidDel="00000000" w:rsidR="00000000" w:rsidRPr="00000000">
        <w:rPr>
          <w:rFonts w:ascii="Arial" w:cs="Arial" w:eastAsia="Arial" w:hAnsi="Arial"/>
          <w:sz w:val="16"/>
          <w:szCs w:val="16"/>
          <w:rtl w:val="0"/>
        </w:rPr>
        <w:t xml:space="preserve">" means these Common Paper AI Addendum Standard Terms Version 1.0, which are posted at </w:t>
      </w:r>
      <w:hyperlink r:id="rId18">
        <w:r w:rsidDel="00000000" w:rsidR="00000000" w:rsidRPr="00000000">
          <w:rPr>
            <w:rFonts w:ascii="Arial" w:cs="Arial" w:eastAsia="Arial" w:hAnsi="Arial"/>
            <w:color w:val="117086"/>
            <w:sz w:val="16"/>
            <w:szCs w:val="16"/>
            <w:u w:val="single"/>
            <w:rtl w:val="0"/>
          </w:rPr>
          <w:t xml:space="preserve">https://commonpaper.com/standards/ai-addendum/1.0/</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B7">
      <w:pPr>
        <w:pStyle w:val="Heading2"/>
        <w:widowControl w:val="0"/>
        <w:numPr>
          <w:ilvl w:val="1"/>
          <w:numId w:val="2"/>
        </w:numPr>
        <w:spacing w:after="120" w:lineRule="auto"/>
        <w:ind w:left="0" w:firstLine="180"/>
        <w:rPr>
          <w:rFonts w:ascii="Arial" w:cs="Arial" w:eastAsia="Arial" w:hAnsi="Arial"/>
          <w:b w:val="1"/>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AI Services</w:t>
      </w:r>
      <w:r w:rsidDel="00000000" w:rsidR="00000000" w:rsidRPr="00000000">
        <w:rPr>
          <w:rFonts w:ascii="Arial" w:cs="Arial" w:eastAsia="Arial" w:hAnsi="Arial"/>
          <w:sz w:val="16"/>
          <w:szCs w:val="16"/>
          <w:rtl w:val="0"/>
        </w:rPr>
        <w:t xml:space="preserve">" means the artificial intelligence or machine learning components of the Product, including the AI System and underlying Model(s). </w:t>
      </w:r>
      <w:r w:rsidDel="00000000" w:rsidR="00000000" w:rsidRPr="00000000">
        <w:rPr>
          <w:rtl w:val="0"/>
        </w:rPr>
      </w:r>
    </w:p>
    <w:p w:rsidR="00000000" w:rsidDel="00000000" w:rsidP="00000000" w:rsidRDefault="00000000" w:rsidRPr="00000000" w14:paraId="000001B8">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AI System</w:t>
      </w:r>
      <w:r w:rsidDel="00000000" w:rsidR="00000000" w:rsidRPr="00000000">
        <w:rPr>
          <w:rFonts w:ascii="Arial" w:cs="Arial" w:eastAsia="Arial" w:hAnsi="Arial"/>
          <w:sz w:val="16"/>
          <w:szCs w:val="16"/>
          <w:rtl w:val="0"/>
        </w:rPr>
        <w:t xml:space="preserve">" means the artificial intelligence or machine learning application, program, and services layers of the AI Services, excluding the underlying Models.</w:t>
      </w:r>
    </w:p>
    <w:p w:rsidR="00000000" w:rsidDel="00000000" w:rsidP="00000000" w:rsidRDefault="00000000" w:rsidRPr="00000000" w14:paraId="000001B9">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Input</w:t>
      </w:r>
      <w:r w:rsidDel="00000000" w:rsidR="00000000" w:rsidRPr="00000000">
        <w:rPr>
          <w:rFonts w:ascii="Arial" w:cs="Arial" w:eastAsia="Arial" w:hAnsi="Arial"/>
          <w:sz w:val="16"/>
          <w:szCs w:val="16"/>
          <w:rtl w:val="0"/>
        </w:rPr>
        <w:t xml:space="preserve">" means the data, information, prompts, or materials submitted by or on behalf of </w:t>
      </w:r>
      <w:r w:rsidDel="00000000" w:rsidR="00000000" w:rsidRPr="00000000">
        <w:rPr>
          <w:rFonts w:ascii="Arial" w:cs="Arial" w:eastAsia="Arial" w:hAnsi="Arial"/>
          <w:color w:val="117086"/>
          <w:sz w:val="16"/>
          <w:szCs w:val="16"/>
          <w:rtl w:val="0"/>
        </w:rPr>
        <w:t xml:space="preserve">Customer</w:t>
      </w:r>
      <w:r w:rsidDel="00000000" w:rsidR="00000000" w:rsidRPr="00000000">
        <w:rPr>
          <w:rFonts w:ascii="Arial" w:cs="Arial" w:eastAsia="Arial" w:hAnsi="Arial"/>
          <w:sz w:val="16"/>
          <w:szCs w:val="16"/>
          <w:rtl w:val="0"/>
        </w:rPr>
        <w:t xml:space="preserve"> or Users to the AI Services but excludes Feedback.</w:t>
      </w:r>
    </w:p>
    <w:p w:rsidR="00000000" w:rsidDel="00000000" w:rsidP="00000000" w:rsidRDefault="00000000" w:rsidRPr="00000000" w14:paraId="000001BA">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Model</w:t>
      </w:r>
      <w:r w:rsidDel="00000000" w:rsidR="00000000" w:rsidRPr="00000000">
        <w:rPr>
          <w:rFonts w:ascii="Arial" w:cs="Arial" w:eastAsia="Arial" w:hAnsi="Arial"/>
          <w:sz w:val="16"/>
          <w:szCs w:val="16"/>
          <w:rtl w:val="0"/>
        </w:rPr>
        <w:t xml:space="preserve">" means a large language, machine learning, or artificial intelligence model.</w:t>
      </w:r>
    </w:p>
    <w:p w:rsidR="00000000" w:rsidDel="00000000" w:rsidP="00000000" w:rsidRDefault="00000000" w:rsidRPr="00000000" w14:paraId="000001BB">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Output</w:t>
      </w:r>
      <w:r w:rsidDel="00000000" w:rsidR="00000000" w:rsidRPr="00000000">
        <w:rPr>
          <w:rFonts w:ascii="Arial" w:cs="Arial" w:eastAsia="Arial" w:hAnsi="Arial"/>
          <w:sz w:val="16"/>
          <w:szCs w:val="16"/>
          <w:rtl w:val="0"/>
        </w:rPr>
        <w:t xml:space="preserve">" means the data, information, or materials created by the AI Services in response to Input.</w:t>
      </w:r>
    </w:p>
    <w:p w:rsidR="00000000" w:rsidDel="00000000" w:rsidP="00000000" w:rsidRDefault="00000000" w:rsidRPr="00000000" w14:paraId="000001BC">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Train</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sz w:val="16"/>
          <w:szCs w:val="16"/>
          <w:rtl w:val="0"/>
        </w:rPr>
        <w:t xml:space="preserve">Training</w:t>
      </w:r>
      <w:r w:rsidDel="00000000" w:rsidR="00000000" w:rsidRPr="00000000">
        <w:rPr>
          <w:rFonts w:ascii="Arial" w:cs="Arial" w:eastAsia="Arial" w:hAnsi="Arial"/>
          <w:sz w:val="16"/>
          <w:szCs w:val="16"/>
          <w:rtl w:val="0"/>
        </w:rPr>
        <w:t xml:space="preserve">" means the use of data, information, or materials to create or improve a Model.</w:t>
      </w:r>
    </w:p>
    <w:sectPr>
      <w:footerReference r:id="rId19" w:type="default"/>
      <w:type w:val="nextPage"/>
      <w:pgSz w:h="15840" w:w="12240" w:orient="portrait"/>
      <w:pgMar w:bottom="720" w:top="936" w:left="1080" w:right="1080" w:header="36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center" w:leader="none" w:pos="4680"/>
        <w:tab w:val="right" w:leader="none" w:pos="10080"/>
      </w:tabs>
      <w:rPr>
        <w:rFonts w:ascii="Arial" w:cs="Arial" w:eastAsia="Arial" w:hAnsi="Arial"/>
        <w:color w:val="000000"/>
        <w:sz w:val="13"/>
        <w:szCs w:val="13"/>
      </w:rPr>
    </w:pPr>
    <w:r w:rsidDel="00000000" w:rsidR="00000000" w:rsidRPr="00000000">
      <w:rPr>
        <w:rFonts w:ascii="Arial" w:cs="Arial" w:eastAsia="Arial" w:hAnsi="Arial"/>
        <w:color w:val="000000"/>
        <w:sz w:val="13"/>
        <w:szCs w:val="13"/>
        <w:rtl w:val="0"/>
      </w:rPr>
      <w:t xml:space="preserve">Common Paper Cloud Service Agreement (</w:t>
    </w:r>
    <w:hyperlink r:id="rId1">
      <w:r w:rsidDel="00000000" w:rsidR="00000000" w:rsidRPr="00000000">
        <w:rPr>
          <w:rFonts w:ascii="Arial" w:cs="Arial" w:eastAsia="Arial" w:hAnsi="Arial"/>
          <w:color w:val="000000"/>
          <w:sz w:val="13"/>
          <w:szCs w:val="13"/>
          <w:u w:val="single"/>
          <w:rtl w:val="0"/>
        </w:rPr>
        <w:t xml:space="preserve">Version 2.1</w:t>
      </w:r>
    </w:hyperlink>
    <w:r w:rsidDel="00000000" w:rsidR="00000000" w:rsidRPr="00000000">
      <w:rPr>
        <w:rFonts w:ascii="Arial" w:cs="Arial" w:eastAsia="Arial" w:hAnsi="Arial"/>
        <w:color w:val="000000"/>
        <w:sz w:val="13"/>
        <w:szCs w:val="13"/>
        <w:rtl w:val="0"/>
      </w:rPr>
      <w:t xml:space="preserve">) free to use under </w:t>
    </w:r>
    <w:hyperlink r:id="rId2">
      <w:r w:rsidDel="00000000" w:rsidR="00000000" w:rsidRPr="00000000">
        <w:rPr>
          <w:rFonts w:ascii="Arial" w:cs="Arial" w:eastAsia="Arial" w:hAnsi="Arial"/>
          <w:color w:val="000000"/>
          <w:sz w:val="13"/>
          <w:szCs w:val="13"/>
          <w:u w:val="single"/>
          <w:rtl w:val="0"/>
        </w:rPr>
        <w:t xml:space="preserve">CC BY 4.0</w:t>
      </w:r>
    </w:hyperlink>
    <w:r w:rsidDel="00000000" w:rsidR="00000000" w:rsidRPr="00000000">
      <w:rPr>
        <w:rFonts w:ascii="Arial" w:cs="Arial" w:eastAsia="Arial" w:hAnsi="Arial"/>
        <w:color w:val="000000"/>
        <w:sz w:val="13"/>
        <w:szCs w:val="13"/>
        <w:rtl w:val="0"/>
      </w:rPr>
      <w:t xml:space="preserv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tabs>
        <w:tab w:val="right" w:leader="none" w:pos="10080"/>
      </w:tabs>
      <w:ind w:firstLine="86"/>
      <w:rPr>
        <w:rFonts w:ascii="Arial" w:cs="Arial" w:eastAsia="Arial" w:hAnsi="Arial"/>
        <w:color w:val="636465"/>
        <w:sz w:val="13"/>
        <w:szCs w:val="13"/>
      </w:rPr>
    </w:pPr>
    <w:r w:rsidDel="00000000" w:rsidR="00000000" w:rsidRPr="00000000">
      <w:rPr>
        <w:rFonts w:ascii="Arial" w:cs="Arial" w:eastAsia="Arial" w:hAnsi="Arial"/>
        <w:color w:val="636465"/>
        <w:sz w:val="13"/>
        <w:szCs w:val="13"/>
        <w:rtl w:val="0"/>
      </w:rPr>
      <w:t xml:space="preserve">Common Paper Cloud Service Agreement (draft v0.6)</w:t>
      <w:tab/>
      <w:t xml:space="preserve">Page </w:t>
    </w:r>
    <w:r w:rsidDel="00000000" w:rsidR="00000000" w:rsidRPr="00000000">
      <w:rPr>
        <w:rFonts w:ascii="Arial" w:cs="Arial" w:eastAsia="Arial" w:hAnsi="Arial"/>
        <w:color w:val="636465"/>
        <w:sz w:val="13"/>
        <w:szCs w:val="13"/>
      </w:rPr>
      <w:fldChar w:fldCharType="begin"/>
      <w:instrText xml:space="preserve">PAGE</w:instrText>
      <w:fldChar w:fldCharType="separate"/>
      <w:t xml:space="preserve">1</w:t>
      <w:fldChar w:fldCharType="end"/>
    </w:r>
    <w:r w:rsidDel="00000000" w:rsidR="00000000" w:rsidRPr="00000000">
      <w:rPr>
        <w:rFonts w:ascii="Arial" w:cs="Arial" w:eastAsia="Arial" w:hAnsi="Arial"/>
        <w:color w:val="636465"/>
        <w:sz w:val="13"/>
        <w:szCs w:val="13"/>
        <w:rtl w:val="0"/>
      </w:rPr>
      <w:t xml:space="preserve"> of 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tabs>
        <w:tab w:val="right" w:leader="none" w:pos="10080"/>
      </w:tabs>
      <w:ind w:firstLine="86"/>
      <w:rPr>
        <w:rFonts w:ascii="Arial" w:cs="Arial" w:eastAsia="Arial" w:hAnsi="Arial"/>
        <w:color w:val="636465"/>
        <w:sz w:val="13"/>
        <w:szCs w:val="13"/>
      </w:rPr>
    </w:pPr>
    <w:r w:rsidDel="00000000" w:rsidR="00000000" w:rsidRPr="00000000">
      <w:rPr>
        <w:rFonts w:ascii="Arial" w:cs="Arial" w:eastAsia="Arial" w:hAnsi="Arial"/>
        <w:color w:val="636465"/>
        <w:sz w:val="13"/>
        <w:szCs w:val="13"/>
        <w:rtl w:val="0"/>
      </w:rPr>
      <w:t xml:space="preserve">Common Paper Cloud Service Agreement (draft v0.6)</w:t>
      <w:tab/>
      <w:t xml:space="preserve">Page </w:t>
    </w:r>
    <w:r w:rsidDel="00000000" w:rsidR="00000000" w:rsidRPr="00000000">
      <w:rPr>
        <w:rFonts w:ascii="Arial" w:cs="Arial" w:eastAsia="Arial" w:hAnsi="Arial"/>
        <w:color w:val="636465"/>
        <w:sz w:val="13"/>
        <w:szCs w:val="13"/>
      </w:rPr>
      <w:fldChar w:fldCharType="begin"/>
      <w:instrText xml:space="preserve">PAGE</w:instrText>
      <w:fldChar w:fldCharType="separate"/>
      <w:t xml:space="preserve">1</w:t>
      <w:fldChar w:fldCharType="end"/>
    </w:r>
    <w:r w:rsidDel="00000000" w:rsidR="00000000" w:rsidRPr="00000000">
      <w:rPr>
        <w:rFonts w:ascii="Arial" w:cs="Arial" w:eastAsia="Arial" w:hAnsi="Arial"/>
        <w:color w:val="636465"/>
        <w:sz w:val="13"/>
        <w:szCs w:val="13"/>
        <w:rtl w:val="0"/>
      </w:rPr>
      <w:t xml:space="preserve"> of 5</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center" w:leader="none" w:pos="4680"/>
        <w:tab w:val="right" w:leader="none" w:pos="10080"/>
      </w:tabs>
      <w:rPr>
        <w:rFonts w:ascii="Arial" w:cs="Arial" w:eastAsia="Arial" w:hAnsi="Arial"/>
        <w:color w:val="000000"/>
        <w:sz w:val="13"/>
        <w:szCs w:val="13"/>
      </w:rPr>
    </w:pPr>
    <w:r w:rsidDel="00000000" w:rsidR="00000000" w:rsidRPr="00000000">
      <w:rPr>
        <w:rFonts w:ascii="Arial" w:cs="Arial" w:eastAsia="Arial" w:hAnsi="Arial"/>
        <w:color w:val="000000"/>
        <w:sz w:val="13"/>
        <w:szCs w:val="13"/>
        <w:rtl w:val="0"/>
      </w:rPr>
      <w:t xml:space="preserve">Common Paper AI Addendum (</w:t>
    </w:r>
    <w:hyperlink r:id="rId1">
      <w:r w:rsidDel="00000000" w:rsidR="00000000" w:rsidRPr="00000000">
        <w:rPr>
          <w:rFonts w:ascii="Arial" w:cs="Arial" w:eastAsia="Arial" w:hAnsi="Arial"/>
          <w:color w:val="000000"/>
          <w:sz w:val="13"/>
          <w:szCs w:val="13"/>
          <w:u w:val="single"/>
          <w:rtl w:val="0"/>
        </w:rPr>
        <w:t xml:space="preserve">Version 1.0</w:t>
      </w:r>
    </w:hyperlink>
    <w:r w:rsidDel="00000000" w:rsidR="00000000" w:rsidRPr="00000000">
      <w:rPr>
        <w:rFonts w:ascii="Arial" w:cs="Arial" w:eastAsia="Arial" w:hAnsi="Arial"/>
        <w:color w:val="000000"/>
        <w:sz w:val="13"/>
        <w:szCs w:val="13"/>
        <w:rtl w:val="0"/>
      </w:rPr>
      <w:t xml:space="preserve">) free to use under </w:t>
    </w:r>
    <w:hyperlink r:id="rId2">
      <w:r w:rsidDel="00000000" w:rsidR="00000000" w:rsidRPr="00000000">
        <w:rPr>
          <w:rFonts w:ascii="Arial" w:cs="Arial" w:eastAsia="Arial" w:hAnsi="Arial"/>
          <w:color w:val="000000"/>
          <w:sz w:val="13"/>
          <w:szCs w:val="13"/>
          <w:u w:val="single"/>
          <w:rtl w:val="0"/>
        </w:rPr>
        <w:t xml:space="preserve">CC BY 4.0</w:t>
      </w:r>
    </w:hyperlink>
    <w:r w:rsidDel="00000000" w:rsidR="00000000" w:rsidRPr="00000000">
      <w:rPr>
        <w:rFonts w:ascii="Arial" w:cs="Arial" w:eastAsia="Arial" w:hAnsi="Arial"/>
        <w:color w:val="000000"/>
        <w:sz w:val="13"/>
        <w:szCs w:val="13"/>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color w:val="107087"/>
        <w:sz w:val="18"/>
        <w:szCs w:val="18"/>
      </w:rPr>
    </w:pPr>
    <w:r w:rsidDel="00000000" w:rsidR="00000000" w:rsidRPr="00000000">
      <w:rPr>
        <w:rFonts w:ascii="Arial" w:cs="Arial" w:eastAsia="Arial" w:hAnsi="Arial"/>
        <w:b w:val="1"/>
        <w:color w:val="107087"/>
        <w:sz w:val="18"/>
        <w:szCs w:val="18"/>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900416" cy="137160"/>
          <wp:effectExtent b="0" l="0" r="0" t="0"/>
          <wp:wrapSquare wrapText="bothSides" distB="0" distT="0" distL="0" distR="0"/>
          <wp:docPr id="48"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00416" cy="137160"/>
                  </a:xfrm>
                  <a:prstGeom prst="rect"/>
                  <a:ln/>
                </pic:spPr>
              </pic:pic>
            </a:graphicData>
          </a:graphic>
        </wp:anchor>
      </w:drawing>
    </w:r>
    <w:r w:rsidDel="00000000" w:rsidR="00000000" w:rsidRPr="00000000">
      <w:rPr>
        <w:rFonts w:ascii="Arial" w:cs="Arial" w:eastAsia="Arial" w:hAnsi="Arial"/>
        <w:b w:val="1"/>
        <w:color w:val="107087"/>
        <w:sz w:val="18"/>
        <w:szCs w:val="18"/>
        <w:rtl w:val="0"/>
      </w:rPr>
      <w:t xml:space="preserve">ORDER FORM</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widowControl w:val="0"/>
      <w:spacing w:after="12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Cloud Service Standard Terms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color w:val="107087"/>
        <w:sz w:val="18"/>
        <w:szCs w:val="18"/>
      </w:rPr>
    </w:pPr>
    <w:r w:rsidDel="00000000" w:rsidR="00000000" w:rsidRPr="00000000">
      <w:rPr>
        <w:rFonts w:ascii="Arial" w:cs="Arial" w:eastAsia="Arial" w:hAnsi="Arial"/>
        <w:b w:val="1"/>
        <w:color w:val="107087"/>
        <w:sz w:val="18"/>
        <w:szCs w:val="18"/>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900416" cy="137160"/>
          <wp:effectExtent b="0" l="0" r="0" t="0"/>
          <wp:wrapSquare wrapText="bothSides" distB="0" distT="0" distL="0" distR="0"/>
          <wp:docPr id="49"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00416" cy="137160"/>
                  </a:xfrm>
                  <a:prstGeom prst="rect"/>
                  <a:ln/>
                </pic:spPr>
              </pic:pic>
            </a:graphicData>
          </a:graphic>
        </wp:anchor>
      </w:drawing>
    </w:r>
    <w:r w:rsidDel="00000000" w:rsidR="00000000" w:rsidRPr="00000000">
      <w:rPr>
        <w:rFonts w:ascii="Arial" w:cs="Arial" w:eastAsia="Arial" w:hAnsi="Arial"/>
        <w:b w:val="1"/>
        <w:color w:val="107087"/>
        <w:sz w:val="18"/>
        <w:szCs w:val="18"/>
        <w:rtl w:val="0"/>
      </w:rPr>
      <w:t xml:space="preserve">KEY TERMS</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widowControl w:val="0"/>
      <w:spacing w:after="12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Cloud Service Standard Terms</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color w:val="107087"/>
        <w:sz w:val="18"/>
        <w:szCs w:val="18"/>
      </w:rPr>
    </w:pPr>
    <w:r w:rsidDel="00000000" w:rsidR="00000000" w:rsidRPr="00000000">
      <w:rPr>
        <w:rFonts w:ascii="Arial" w:cs="Arial" w:eastAsia="Arial" w:hAnsi="Arial"/>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50"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rFonts w:ascii="Arial" w:cs="Arial" w:eastAsia="Arial" w:hAnsi="Arial"/>
        <w:b w:val="1"/>
        <w:color w:val="107087"/>
        <w:sz w:val="18"/>
        <w:szCs w:val="18"/>
        <w:rtl w:val="0"/>
      </w:rPr>
      <w:t xml:space="preserve">STANDARD TERMS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1440"/>
      </w:pPr>
      <w:rPr>
        <w:rFonts w:ascii="Arial" w:cs="Arial" w:eastAsia="Arial" w:hAnsi="Arial"/>
        <w:b w:val="1"/>
        <w:i w:val="0"/>
        <w:color w:val="000000"/>
        <w:sz w:val="16"/>
        <w:szCs w:val="16"/>
        <w:u w:val="none"/>
      </w:rPr>
    </w:lvl>
    <w:lvl w:ilvl="1">
      <w:start w:val="1"/>
      <w:numFmt w:val="decimal"/>
      <w:lvlText w:val="%1.%2"/>
      <w:lvlJc w:val="left"/>
      <w:pPr>
        <w:ind w:left="0" w:firstLine="2160"/>
      </w:pPr>
      <w:rPr>
        <w:rFonts w:ascii="Arial" w:cs="Arial" w:eastAsia="Arial" w:hAnsi="Arial"/>
        <w:b w:val="0"/>
        <w:i w:val="0"/>
        <w:color w:val="000000"/>
        <w:sz w:val="16"/>
        <w:szCs w:val="16"/>
        <w:u w:val="none"/>
      </w:rPr>
    </w:lvl>
    <w:lvl w:ilvl="2">
      <w:start w:val="1"/>
      <w:numFmt w:val="lowerLetter"/>
      <w:lvlText w:val="(%3)"/>
      <w:lvlJc w:val="left"/>
      <w:pPr>
        <w:ind w:left="0" w:firstLine="2880"/>
      </w:pPr>
      <w:rPr>
        <w:rFonts w:ascii="Arial" w:cs="Arial" w:eastAsia="Arial" w:hAnsi="Arial"/>
        <w:b w:val="0"/>
        <w:i w:val="0"/>
        <w:color w:val="000000"/>
        <w:sz w:val="16"/>
        <w:szCs w:val="16"/>
        <w:u w:val="none"/>
      </w:rPr>
    </w:lvl>
    <w:lvl w:ilvl="3">
      <w:start w:val="1"/>
      <w:numFmt w:val="lowerRoman"/>
      <w:lvlText w:val="(%4)"/>
      <w:lvlJc w:val="right"/>
      <w:pPr>
        <w:ind w:left="0" w:firstLine="3600"/>
      </w:pPr>
      <w:rPr>
        <w:rFonts w:ascii="Times New Roman" w:cs="Times New Roman" w:eastAsia="Times New Roman" w:hAnsi="Times New Roman"/>
        <w:b w:val="0"/>
        <w:i w:val="0"/>
        <w:color w:val="000000"/>
        <w:sz w:val="24"/>
        <w:szCs w:val="24"/>
        <w:u w:val="none"/>
      </w:rPr>
    </w:lvl>
    <w:lvl w:ilvl="4">
      <w:start w:val="1"/>
      <w:numFmt w:val="upperLetter"/>
      <w:lvlText w:val="%5."/>
      <w:lvlJc w:val="left"/>
      <w:pPr>
        <w:ind w:left="0" w:firstLine="4320"/>
      </w:pPr>
      <w:rPr>
        <w:rFonts w:ascii="Times New Roman" w:cs="Times New Roman" w:eastAsia="Times New Roman" w:hAnsi="Times New Roman"/>
        <w:b w:val="0"/>
        <w:i w:val="0"/>
        <w:color w:val="000000"/>
        <w:sz w:val="24"/>
        <w:szCs w:val="24"/>
        <w:u w:val="none"/>
      </w:rPr>
    </w:lvl>
    <w:lvl w:ilvl="5">
      <w:start w:val="1"/>
      <w:numFmt w:val="decimal"/>
      <w:lvlText w:val="(%6)"/>
      <w:lvlJc w:val="left"/>
      <w:pPr>
        <w:ind w:left="0" w:firstLine="5040"/>
      </w:pPr>
      <w:rPr>
        <w:rFonts w:ascii="Times New Roman" w:cs="Times New Roman" w:eastAsia="Times New Roman" w:hAnsi="Times New Roman"/>
        <w:b w:val="0"/>
        <w:i w:val="0"/>
        <w:color w:val="000000"/>
        <w:sz w:val="24"/>
        <w:szCs w:val="24"/>
        <w:u w:val="none"/>
      </w:rPr>
    </w:lvl>
    <w:lvl w:ilvl="6">
      <w:start w:val="1"/>
      <w:numFmt w:val="lowerRoman"/>
      <w:lvlText w:val="(%7)"/>
      <w:lvlJc w:val="right"/>
      <w:pPr>
        <w:ind w:left="0" w:firstLine="5760"/>
      </w:pPr>
      <w:rPr>
        <w:rFonts w:ascii="Times New Roman" w:cs="Times New Roman" w:eastAsia="Times New Roman" w:hAnsi="Times New Roman"/>
        <w:b w:val="0"/>
        <w:i w:val="0"/>
        <w:color w:val="000000"/>
        <w:sz w:val="24"/>
        <w:szCs w:val="24"/>
        <w:u w:val="none"/>
      </w:rPr>
    </w:lvl>
    <w:lvl w:ilvl="7">
      <w:start w:val="1"/>
      <w:numFmt w:val="lowerLetter"/>
      <w:lvlText w:val="(%8)"/>
      <w:lvlJc w:val="left"/>
      <w:pPr>
        <w:ind w:left="0" w:firstLine="6480"/>
      </w:pPr>
      <w:rPr>
        <w:rFonts w:ascii="Times New Roman" w:cs="Times New Roman" w:eastAsia="Times New Roman" w:hAnsi="Times New Roman"/>
        <w:b w:val="0"/>
        <w:i w:val="0"/>
        <w:color w:val="000000"/>
        <w:sz w:val="24"/>
        <w:szCs w:val="24"/>
        <w:u w:val="none"/>
      </w:rPr>
    </w:lvl>
    <w:lvl w:ilvl="8">
      <w:start w:val="1"/>
      <w:numFmt w:val="lowerRoman"/>
      <w:lvlText w:val="(%9)"/>
      <w:lvlJc w:val="right"/>
      <w:pPr>
        <w:ind w:left="0" w:firstLine="7200"/>
      </w:pPr>
      <w:rPr>
        <w:rFonts w:ascii="Times New Roman" w:cs="Times New Roman" w:eastAsia="Times New Roman" w:hAnsi="Times New Roman"/>
        <w:b w:val="0"/>
        <w:i w:val="0"/>
        <w:color w:val="000000"/>
        <w:sz w:val="24"/>
        <w:szCs w:val="24"/>
        <w:u w:val="none"/>
      </w:rPr>
    </w:lvl>
  </w:abstractNum>
  <w:abstractNum w:abstractNumId="2">
    <w:lvl w:ilvl="0">
      <w:start w:val="1"/>
      <w:numFmt w:val="decimal"/>
      <w:lvlText w:val="%1."/>
      <w:lvlJc w:val="left"/>
      <w:pPr>
        <w:ind w:left="0" w:firstLine="1440"/>
      </w:pPr>
      <w:rPr>
        <w:rFonts w:ascii="Arial" w:cs="Arial" w:eastAsia="Arial" w:hAnsi="Arial"/>
        <w:b w:val="1"/>
        <w:i w:val="0"/>
        <w:color w:val="000000"/>
        <w:sz w:val="16"/>
        <w:szCs w:val="16"/>
        <w:u w:val="none"/>
      </w:rPr>
    </w:lvl>
    <w:lvl w:ilvl="1">
      <w:start w:val="1"/>
      <w:numFmt w:val="decimal"/>
      <w:lvlText w:val="%1.%2"/>
      <w:lvlJc w:val="left"/>
      <w:pPr>
        <w:ind w:left="0" w:firstLine="2160"/>
      </w:pPr>
      <w:rPr>
        <w:rFonts w:ascii="Arial" w:cs="Arial" w:eastAsia="Arial" w:hAnsi="Arial"/>
        <w:b w:val="0"/>
        <w:i w:val="0"/>
        <w:color w:val="000000"/>
        <w:sz w:val="16"/>
        <w:szCs w:val="16"/>
        <w:u w:val="none"/>
      </w:rPr>
    </w:lvl>
    <w:lvl w:ilvl="2">
      <w:start w:val="1"/>
      <w:numFmt w:val="lowerLetter"/>
      <w:lvlText w:val="(%3)"/>
      <w:lvlJc w:val="left"/>
      <w:pPr>
        <w:ind w:left="0" w:firstLine="2880"/>
      </w:pPr>
      <w:rPr>
        <w:rFonts w:ascii="Arial" w:cs="Arial" w:eastAsia="Arial" w:hAnsi="Arial"/>
        <w:b w:val="0"/>
        <w:i w:val="0"/>
        <w:color w:val="000000"/>
        <w:sz w:val="16"/>
        <w:szCs w:val="16"/>
        <w:u w:val="none"/>
      </w:rPr>
    </w:lvl>
    <w:lvl w:ilvl="3">
      <w:start w:val="1"/>
      <w:numFmt w:val="lowerRoman"/>
      <w:lvlText w:val="(%4)"/>
      <w:lvlJc w:val="right"/>
      <w:pPr>
        <w:ind w:left="0" w:firstLine="3600"/>
      </w:pPr>
      <w:rPr>
        <w:rFonts w:ascii="Times New Roman" w:cs="Times New Roman" w:eastAsia="Times New Roman" w:hAnsi="Times New Roman"/>
        <w:b w:val="0"/>
        <w:i w:val="0"/>
        <w:color w:val="000000"/>
        <w:sz w:val="24"/>
        <w:szCs w:val="24"/>
        <w:u w:val="none"/>
      </w:rPr>
    </w:lvl>
    <w:lvl w:ilvl="4">
      <w:start w:val="1"/>
      <w:numFmt w:val="upperLetter"/>
      <w:lvlText w:val="%5."/>
      <w:lvlJc w:val="left"/>
      <w:pPr>
        <w:ind w:left="0" w:firstLine="4320"/>
      </w:pPr>
      <w:rPr>
        <w:rFonts w:ascii="Times New Roman" w:cs="Times New Roman" w:eastAsia="Times New Roman" w:hAnsi="Times New Roman"/>
        <w:b w:val="0"/>
        <w:i w:val="0"/>
        <w:color w:val="000000"/>
        <w:sz w:val="24"/>
        <w:szCs w:val="24"/>
        <w:u w:val="none"/>
      </w:rPr>
    </w:lvl>
    <w:lvl w:ilvl="5">
      <w:start w:val="1"/>
      <w:numFmt w:val="decimal"/>
      <w:lvlText w:val="(%6)"/>
      <w:lvlJc w:val="left"/>
      <w:pPr>
        <w:ind w:left="0" w:firstLine="5040"/>
      </w:pPr>
      <w:rPr>
        <w:rFonts w:ascii="Times New Roman" w:cs="Times New Roman" w:eastAsia="Times New Roman" w:hAnsi="Times New Roman"/>
        <w:b w:val="0"/>
        <w:i w:val="0"/>
        <w:color w:val="000000"/>
        <w:sz w:val="24"/>
        <w:szCs w:val="24"/>
        <w:u w:val="none"/>
      </w:rPr>
    </w:lvl>
    <w:lvl w:ilvl="6">
      <w:start w:val="1"/>
      <w:numFmt w:val="lowerRoman"/>
      <w:lvlText w:val="(%7)"/>
      <w:lvlJc w:val="right"/>
      <w:pPr>
        <w:ind w:left="0" w:firstLine="5760"/>
      </w:pPr>
      <w:rPr>
        <w:rFonts w:ascii="Times New Roman" w:cs="Times New Roman" w:eastAsia="Times New Roman" w:hAnsi="Times New Roman"/>
        <w:b w:val="0"/>
        <w:i w:val="0"/>
        <w:color w:val="000000"/>
        <w:sz w:val="24"/>
        <w:szCs w:val="24"/>
        <w:u w:val="none"/>
      </w:rPr>
    </w:lvl>
    <w:lvl w:ilvl="7">
      <w:start w:val="1"/>
      <w:numFmt w:val="lowerLetter"/>
      <w:lvlText w:val="(%8)"/>
      <w:lvlJc w:val="left"/>
      <w:pPr>
        <w:ind w:left="0" w:firstLine="6480"/>
      </w:pPr>
      <w:rPr>
        <w:rFonts w:ascii="Times New Roman" w:cs="Times New Roman" w:eastAsia="Times New Roman" w:hAnsi="Times New Roman"/>
        <w:b w:val="0"/>
        <w:i w:val="0"/>
        <w:color w:val="000000"/>
        <w:sz w:val="24"/>
        <w:szCs w:val="24"/>
        <w:u w:val="none"/>
      </w:rPr>
    </w:lvl>
    <w:lvl w:ilvl="8">
      <w:start w:val="1"/>
      <w:numFmt w:val="lowerRoman"/>
      <w:lvlText w:val="(%9)"/>
      <w:lvlJc w:val="right"/>
      <w:pPr>
        <w:ind w:left="0" w:firstLine="7200"/>
      </w:pPr>
      <w:rPr>
        <w:rFonts w:ascii="Times New Roman" w:cs="Times New Roman" w:eastAsia="Times New Roman" w:hAnsi="Times New Roman"/>
        <w:b w:val="0"/>
        <w:i w:val="0"/>
        <w:color w:val="000000"/>
        <w:sz w:val="24"/>
        <w:szCs w:val="24"/>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40" w:lineRule="auto"/>
      <w:ind w:left="0" w:firstLine="1440"/>
      <w:jc w:val="both"/>
    </w:pPr>
    <w:rPr>
      <w:rFonts w:ascii="Times New Roman" w:cs="Times New Roman" w:eastAsia="Times New Roman" w:hAnsi="Times New Roman"/>
      <w:sz w:val="20"/>
      <w:szCs w:val="20"/>
    </w:rPr>
  </w:style>
  <w:style w:type="paragraph" w:styleId="Heading2">
    <w:name w:val="heading 2"/>
    <w:basedOn w:val="Normal"/>
    <w:next w:val="Normal"/>
    <w:pPr>
      <w:spacing w:after="240" w:lineRule="auto"/>
      <w:ind w:left="0" w:firstLine="2160"/>
      <w:jc w:val="both"/>
    </w:pPr>
    <w:rPr>
      <w:rFonts w:ascii="Times New Roman" w:cs="Times New Roman" w:eastAsia="Times New Roman" w:hAnsi="Times New Roman"/>
      <w:sz w:val="20"/>
      <w:szCs w:val="20"/>
    </w:rPr>
  </w:style>
  <w:style w:type="paragraph" w:styleId="Heading3">
    <w:name w:val="heading 3"/>
    <w:basedOn w:val="Normal"/>
    <w:next w:val="Normal"/>
    <w:pPr>
      <w:spacing w:after="240" w:lineRule="auto"/>
      <w:ind w:left="0" w:firstLine="2880"/>
      <w:jc w:val="both"/>
    </w:pPr>
    <w:rPr>
      <w:rFonts w:ascii="Times New Roman" w:cs="Times New Roman" w:eastAsia="Times New Roman" w:hAnsi="Times New Roman"/>
      <w:sz w:val="20"/>
      <w:szCs w:val="20"/>
    </w:rPr>
  </w:style>
  <w:style w:type="paragraph" w:styleId="Heading4">
    <w:name w:val="heading 4"/>
    <w:basedOn w:val="Normal"/>
    <w:next w:val="Normal"/>
    <w:pPr>
      <w:spacing w:after="240" w:lineRule="auto"/>
      <w:ind w:left="0" w:firstLine="3600"/>
      <w:jc w:val="both"/>
    </w:pPr>
    <w:rPr>
      <w:rFonts w:ascii="Times New Roman" w:cs="Times New Roman" w:eastAsia="Times New Roman" w:hAnsi="Times New Roman"/>
      <w:sz w:val="20"/>
      <w:szCs w:val="20"/>
    </w:rPr>
  </w:style>
  <w:style w:type="paragraph" w:styleId="Heading5">
    <w:name w:val="heading 5"/>
    <w:basedOn w:val="Normal"/>
    <w:next w:val="Normal"/>
    <w:pPr>
      <w:spacing w:after="240" w:lineRule="auto"/>
      <w:ind w:left="0" w:firstLine="4320"/>
      <w:jc w:val="both"/>
    </w:pPr>
    <w:rPr>
      <w:rFonts w:ascii="Times New Roman" w:cs="Times New Roman" w:eastAsia="Times New Roman" w:hAnsi="Times New Roman"/>
      <w:sz w:val="20"/>
      <w:szCs w:val="20"/>
    </w:rPr>
  </w:style>
  <w:style w:type="paragraph" w:styleId="Heading6">
    <w:name w:val="heading 6"/>
    <w:basedOn w:val="Normal"/>
    <w:next w:val="Normal"/>
    <w:pPr>
      <w:spacing w:after="240" w:lineRule="auto"/>
      <w:ind w:left="0" w:firstLine="5040"/>
      <w:jc w:val="both"/>
    </w:pPr>
    <w:rPr>
      <w:rFonts w:ascii="Times New Roman" w:cs="Times New Roman" w:eastAsia="Times New Roman" w:hAnsi="Times New Roman"/>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link w:val="Heading7Char"/>
    <w:qFormat w:val="1"/>
    <w:rsid w:val="006B4D74"/>
    <w:pPr>
      <w:numPr>
        <w:ilvl w:val="6"/>
        <w:numId w:val="1"/>
      </w:numPr>
      <w:spacing w:after="240"/>
      <w:jc w:val="both"/>
      <w:outlineLvl w:val="6"/>
    </w:pPr>
    <w:rPr>
      <w:rFonts w:ascii="Times New Roman" w:cs="Times New Roman" w:eastAsia="Times New Roman" w:hAnsi="Times New Roman"/>
      <w:sz w:val="20"/>
      <w:szCs w:val="20"/>
    </w:rPr>
  </w:style>
  <w:style w:type="paragraph" w:styleId="Heading8">
    <w:name w:val="heading 8"/>
    <w:basedOn w:val="Normal"/>
    <w:link w:val="Heading8Char"/>
    <w:qFormat w:val="1"/>
    <w:rsid w:val="006B4D74"/>
    <w:pPr>
      <w:numPr>
        <w:ilvl w:val="7"/>
        <w:numId w:val="1"/>
      </w:numPr>
      <w:spacing w:after="240"/>
      <w:jc w:val="both"/>
      <w:outlineLvl w:val="7"/>
    </w:pPr>
    <w:rPr>
      <w:rFonts w:ascii="Times New Roman" w:cs="Times New Roman" w:eastAsia="Times New Roman" w:hAnsi="Times New Roman"/>
      <w:sz w:val="20"/>
      <w:szCs w:val="20"/>
    </w:rPr>
  </w:style>
  <w:style w:type="paragraph" w:styleId="Heading9">
    <w:name w:val="heading 9"/>
    <w:basedOn w:val="Normal"/>
    <w:link w:val="Heading9Char"/>
    <w:qFormat w:val="1"/>
    <w:rsid w:val="006B4D74"/>
    <w:pPr>
      <w:numPr>
        <w:ilvl w:val="8"/>
        <w:numId w:val="1"/>
      </w:numPr>
      <w:spacing w:after="240"/>
      <w:jc w:val="both"/>
      <w:outlineLvl w:val="8"/>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JAIN HEADING 1 Char"/>
    <w:basedOn w:val="DefaultParagraphFont"/>
    <w:link w:val="Heading1"/>
    <w:rsid w:val="006B4D74"/>
    <w:rPr>
      <w:rFonts w:ascii="Times New Roman" w:cs="Times New Roman" w:eastAsia="Times New Roman" w:hAnsi="Times New Roman"/>
      <w:sz w:val="20"/>
      <w:szCs w:val="20"/>
    </w:rPr>
  </w:style>
  <w:style w:type="character" w:styleId="Heading2Char" w:customStyle="1">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cs="Times New Roman" w:eastAsia="Times New Roman" w:hAnsi="Times New Roman"/>
      <w:sz w:val="20"/>
      <w:szCs w:val="20"/>
    </w:rPr>
  </w:style>
  <w:style w:type="character" w:styleId="Heading3Char" w:customStyle="1">
    <w:name w:val="Heading 3 Char"/>
    <w:aliases w:val="h3 Char"/>
    <w:basedOn w:val="DefaultParagraphFont"/>
    <w:link w:val="Heading3"/>
    <w:rsid w:val="006B4D74"/>
    <w:rPr>
      <w:rFonts w:ascii="Times New Roman" w:cs="Times New Roman" w:eastAsia="Times New Roman" w:hAnsi="Times New Roman"/>
      <w:sz w:val="20"/>
      <w:szCs w:val="20"/>
    </w:rPr>
  </w:style>
  <w:style w:type="character" w:styleId="Heading4Char" w:customStyle="1">
    <w:name w:val="Heading 4 Char"/>
    <w:aliases w:val="h4 Char"/>
    <w:basedOn w:val="DefaultParagraphFont"/>
    <w:link w:val="Heading4"/>
    <w:rsid w:val="006B4D74"/>
    <w:rPr>
      <w:rFonts w:ascii="Times New Roman" w:cs="Times New Roman" w:eastAsia="Times New Roman" w:hAnsi="Times New Roman"/>
      <w:sz w:val="20"/>
      <w:szCs w:val="20"/>
    </w:rPr>
  </w:style>
  <w:style w:type="character" w:styleId="Heading5Char" w:customStyle="1">
    <w:name w:val="Heading 5 Char"/>
    <w:basedOn w:val="DefaultParagraphFont"/>
    <w:link w:val="Heading5"/>
    <w:rsid w:val="006B4D74"/>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6B4D74"/>
    <w:rPr>
      <w:rFonts w:ascii="Times New Roman" w:cs="Times New Roman" w:eastAsia="Times New Roman" w:hAnsi="Times New Roman"/>
      <w:sz w:val="20"/>
      <w:szCs w:val="20"/>
    </w:rPr>
  </w:style>
  <w:style w:type="character" w:styleId="Heading7Char" w:customStyle="1">
    <w:name w:val="Heading 7 Char"/>
    <w:basedOn w:val="DefaultParagraphFont"/>
    <w:link w:val="Heading7"/>
    <w:rsid w:val="006B4D74"/>
    <w:rPr>
      <w:rFonts w:ascii="Times New Roman" w:cs="Times New Roman" w:eastAsia="Times New Roman" w:hAnsi="Times New Roman"/>
      <w:sz w:val="20"/>
      <w:szCs w:val="20"/>
    </w:rPr>
  </w:style>
  <w:style w:type="character" w:styleId="Heading8Char" w:customStyle="1">
    <w:name w:val="Heading 8 Char"/>
    <w:basedOn w:val="DefaultParagraphFont"/>
    <w:link w:val="Heading8"/>
    <w:rsid w:val="006B4D74"/>
    <w:rPr>
      <w:rFonts w:ascii="Times New Roman" w:cs="Times New Roman" w:eastAsia="Times New Roman" w:hAnsi="Times New Roman"/>
      <w:sz w:val="20"/>
      <w:szCs w:val="20"/>
    </w:rPr>
  </w:style>
  <w:style w:type="character" w:styleId="Heading9Char" w:customStyle="1">
    <w:name w:val="Heading 9 Char"/>
    <w:basedOn w:val="DefaultParagraphFont"/>
    <w:link w:val="Heading9"/>
    <w:rsid w:val="006B4D74"/>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660E47"/>
    <w:rPr>
      <w:sz w:val="16"/>
      <w:szCs w:val="16"/>
    </w:rPr>
  </w:style>
  <w:style w:type="paragraph" w:styleId="CommentText">
    <w:name w:val="annotation text"/>
    <w:basedOn w:val="Normal"/>
    <w:link w:val="CommentTextChar"/>
    <w:uiPriority w:val="99"/>
    <w:semiHidden w:val="1"/>
    <w:unhideWhenUsed w:val="1"/>
    <w:rsid w:val="00660E47"/>
    <w:rPr>
      <w:sz w:val="20"/>
      <w:szCs w:val="20"/>
    </w:rPr>
  </w:style>
  <w:style w:type="character" w:styleId="CommentTextChar" w:customStyle="1">
    <w:name w:val="Comment Text Char"/>
    <w:basedOn w:val="DefaultParagraphFont"/>
    <w:link w:val="CommentText"/>
    <w:uiPriority w:val="99"/>
    <w:semiHidden w:val="1"/>
    <w:rsid w:val="00660E47"/>
    <w:rPr>
      <w:sz w:val="20"/>
      <w:szCs w:val="20"/>
    </w:rPr>
  </w:style>
  <w:style w:type="paragraph" w:styleId="CommentSubject">
    <w:name w:val="annotation subject"/>
    <w:basedOn w:val="CommentText"/>
    <w:next w:val="CommentText"/>
    <w:link w:val="CommentSubjectChar"/>
    <w:uiPriority w:val="99"/>
    <w:semiHidden w:val="1"/>
    <w:unhideWhenUsed w:val="1"/>
    <w:rsid w:val="00660E47"/>
    <w:rPr>
      <w:b w:val="1"/>
      <w:bCs w:val="1"/>
    </w:rPr>
  </w:style>
  <w:style w:type="character" w:styleId="CommentSubjectChar" w:customStyle="1">
    <w:name w:val="Comment Subject Char"/>
    <w:basedOn w:val="CommentTextChar"/>
    <w:link w:val="CommentSubject"/>
    <w:uiPriority w:val="99"/>
    <w:semiHidden w:val="1"/>
    <w:rsid w:val="00660E47"/>
    <w:rPr>
      <w:b w:val="1"/>
      <w:bCs w:val="1"/>
      <w:sz w:val="20"/>
      <w:szCs w:val="20"/>
    </w:rPr>
  </w:style>
  <w:style w:type="paragraph" w:styleId="Header">
    <w:name w:val="header"/>
    <w:basedOn w:val="Normal"/>
    <w:link w:val="HeaderChar"/>
    <w:uiPriority w:val="99"/>
    <w:unhideWhenUsed w:val="1"/>
    <w:rsid w:val="00C604E4"/>
    <w:pPr>
      <w:tabs>
        <w:tab w:val="center" w:pos="4680"/>
        <w:tab w:val="right" w:pos="9360"/>
      </w:tabs>
    </w:pPr>
  </w:style>
  <w:style w:type="character" w:styleId="HeaderChar" w:customStyle="1">
    <w:name w:val="Header Char"/>
    <w:basedOn w:val="DefaultParagraphFont"/>
    <w:link w:val="Header"/>
    <w:uiPriority w:val="99"/>
    <w:rsid w:val="00C604E4"/>
  </w:style>
  <w:style w:type="paragraph" w:styleId="Footer">
    <w:name w:val="footer"/>
    <w:basedOn w:val="Normal"/>
    <w:link w:val="FooterChar"/>
    <w:uiPriority w:val="99"/>
    <w:unhideWhenUsed w:val="1"/>
    <w:rsid w:val="00C604E4"/>
    <w:pPr>
      <w:tabs>
        <w:tab w:val="center" w:pos="4680"/>
        <w:tab w:val="right" w:pos="9360"/>
      </w:tabs>
    </w:pPr>
  </w:style>
  <w:style w:type="character" w:styleId="FooterChar" w:customStyle="1">
    <w:name w:val="Footer Char"/>
    <w:basedOn w:val="DefaultParagraphFont"/>
    <w:link w:val="Footer"/>
    <w:uiPriority w:val="99"/>
    <w:rsid w:val="00C604E4"/>
  </w:style>
  <w:style w:type="character" w:styleId="coverpagelink" w:customStyle="1">
    <w:name w:val="coverpage_link"/>
    <w:basedOn w:val="DefaultParagraphFont"/>
    <w:rsid w:val="00B45B99"/>
  </w:style>
  <w:style w:type="table" w:styleId="1" w:customStyle="1">
    <w:name w:val="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F0789C"/>
  </w:style>
  <w:style w:type="character" w:styleId="Hyperlink">
    <w:name w:val="Hyperlink"/>
    <w:basedOn w:val="DefaultParagraphFont"/>
    <w:uiPriority w:val="99"/>
    <w:unhideWhenUsed w:val="1"/>
    <w:rsid w:val="000A21CD"/>
    <w:rPr>
      <w:color w:val="0563c1" w:themeColor="hyperlink"/>
      <w:u w:val="single"/>
    </w:rPr>
  </w:style>
  <w:style w:type="table" w:styleId="4" w:customStyle="1">
    <w:name w:val="4"/>
    <w:basedOn w:val="TableNormal"/>
    <w:rsid w:val="00804747"/>
    <w:tblPr>
      <w:tblStyleRowBandSize w:val="1"/>
      <w:tblStyleColBandSize w:val="1"/>
    </w:tblPr>
  </w:style>
  <w:style w:type="table" w:styleId="3" w:customStyle="1">
    <w:name w:val="3"/>
    <w:basedOn w:val="TableNormal"/>
    <w:rsid w:val="00804747"/>
    <w:tblPr>
      <w:tblStyleRowBandSize w:val="1"/>
      <w:tblStyleColBandSize w:val="1"/>
    </w:tblPr>
  </w:style>
  <w:style w:type="character" w:styleId="UnresolvedMention">
    <w:name w:val="Unresolved Mention"/>
    <w:basedOn w:val="DefaultParagraphFont"/>
    <w:uiPriority w:val="99"/>
    <w:semiHidden w:val="1"/>
    <w:unhideWhenUsed w:val="1"/>
    <w:rsid w:val="00360F38"/>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 Type="http://schemas.openxmlformats.org/officeDocument/2006/relationships/hyperlink" Target="https://commonpaper.com/standards/cloud-service-agreement/2.1" TargetMode="External"/><Relationship Id="rId10" Type="http://schemas.openxmlformats.org/officeDocument/2006/relationships/footer" Target="footer2.xml"/><Relationship Id="rId13" Type="http://schemas.openxmlformats.org/officeDocument/2006/relationships/header" Target="header3.xml"/><Relationship Id="rId12" Type="http://schemas.openxmlformats.org/officeDocument/2006/relationships/hyperlink" Target="https://commonpaper.com/standards/ai-addendum/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3.xml"/><Relationship Id="rId14" Type="http://schemas.openxmlformats.org/officeDocument/2006/relationships/header" Target="header4.xml"/><Relationship Id="rId17" Type="http://schemas.openxmlformats.org/officeDocument/2006/relationships/header" Target="header5.xml"/><Relationship Id="rId16" Type="http://schemas.openxmlformats.org/officeDocument/2006/relationships/hyperlink" Target="https://commonpaper.com/standards/cloud-service-agreement/2.1/" TargetMode="External"/><Relationship Id="rId5" Type="http://schemas.openxmlformats.org/officeDocument/2006/relationships/styles" Target="styles.xml"/><Relationship Id="rId19" Type="http://schemas.openxmlformats.org/officeDocument/2006/relationships/footer" Target="footer4.xml"/><Relationship Id="rId6" Type="http://schemas.openxmlformats.org/officeDocument/2006/relationships/customXml" Target="../customXML/item1.xml"/><Relationship Id="rId18" Type="http://schemas.openxmlformats.org/officeDocument/2006/relationships/hyperlink" Target="https://commonpaper.com/standards/ai-addendum/1.0/" TargetMode="External"/><Relationship Id="rId7" Type="http://schemas.openxmlformats.org/officeDocument/2006/relationships/header" Target="header1.xml"/><Relationship Id="rId8" Type="http://schemas.openxmlformats.org/officeDocument/2006/relationships/header" Target="header2.xml"/><Relationship Id="rId20"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commonpaper.com/standards/cloud-service-agreement/2.1" TargetMode="External"/><Relationship Id="rId2"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ommonpaper.com/standards/ai-addendum/1.0" TargetMode="External"/><Relationship Id="rId2"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J0oe41My2KGJWGjwiC8ezTYT6A==">CgMxLjAyCGguZ2pkZ3hzOAByITFxR184OVBmSUdma2lTZFhuV3Jsa2JIRUVxbE9Fa0NPQQ==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2025-07-25T20:37:00Z</dcterms:created>
  <dc:creator>Tiffany Bui LeTourneau</dc:creator>
</cp:coreProperties>
</file>